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B7" w:rsidRPr="00665A04" w:rsidRDefault="001337B7" w:rsidP="001337B7">
      <w:pPr>
        <w:jc w:val="center"/>
        <w:rPr>
          <w:b/>
          <w:sz w:val="28"/>
          <w:szCs w:val="28"/>
        </w:rPr>
      </w:pPr>
      <w:r w:rsidRPr="00665A04">
        <w:rPr>
          <w:b/>
          <w:sz w:val="28"/>
          <w:szCs w:val="28"/>
        </w:rPr>
        <w:t>В Бугурусланском районе возможно временное отключение трансляции телерадиоканалов</w:t>
      </w:r>
    </w:p>
    <w:p w:rsidR="001337B7" w:rsidRPr="00665A04" w:rsidRDefault="001337B7" w:rsidP="00133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ноября филиал </w:t>
      </w:r>
      <w:r w:rsidRPr="00665A04">
        <w:rPr>
          <w:sz w:val="28"/>
          <w:szCs w:val="28"/>
        </w:rPr>
        <w:t xml:space="preserve">РТРС «Оренбургский ОРТПЦ» планирует провести технические работы с </w:t>
      </w:r>
      <w:proofErr w:type="spellStart"/>
      <w:r w:rsidRPr="00665A04">
        <w:rPr>
          <w:sz w:val="28"/>
          <w:szCs w:val="28"/>
        </w:rPr>
        <w:t>телерадиопередающим</w:t>
      </w:r>
      <w:proofErr w:type="spellEnd"/>
      <w:r w:rsidRPr="00665A04">
        <w:rPr>
          <w:sz w:val="28"/>
          <w:szCs w:val="28"/>
        </w:rPr>
        <w:t xml:space="preserve"> оборудованием радиотелевизионной станции (РТС) «Алексеевка»</w:t>
      </w:r>
    </w:p>
    <w:p w:rsidR="001337B7" w:rsidRPr="00665A04" w:rsidRDefault="001337B7" w:rsidP="001337B7">
      <w:pPr>
        <w:ind w:firstLine="709"/>
        <w:jc w:val="both"/>
        <w:rPr>
          <w:sz w:val="28"/>
          <w:szCs w:val="28"/>
        </w:rPr>
      </w:pPr>
      <w:r w:rsidRPr="00665A04">
        <w:rPr>
          <w:sz w:val="28"/>
          <w:szCs w:val="28"/>
        </w:rPr>
        <w:t>2 ноября, в период проведения работ с 10:00 до 15:00, возможно, временное отключение трансляции пакета каналов РТРС-1(первый мультиплекс) бесплатного цифрового эфирного телевидения в Алексеевке и её окрестностях.</w:t>
      </w:r>
    </w:p>
    <w:p w:rsidR="001337B7" w:rsidRPr="00665A04" w:rsidRDefault="001337B7" w:rsidP="001337B7">
      <w:pPr>
        <w:ind w:firstLine="709"/>
        <w:jc w:val="both"/>
        <w:rPr>
          <w:sz w:val="28"/>
          <w:szCs w:val="28"/>
        </w:rPr>
      </w:pPr>
      <w:r w:rsidRPr="00665A04">
        <w:rPr>
          <w:sz w:val="28"/>
          <w:szCs w:val="28"/>
        </w:rPr>
        <w:t>В состав бесплатного пакета каналов РТРС-1 (первый мультиплекс) входят следующие телеканалы: «Первый канал», «Россия 1», «Матч ТВ», НТВ, «Пятый канал», «Россия К», «Россия 24», «Карусель», ОТР и «ТВ Центр», а также три радиоканала – «Радио Россия», «Вести ФМ» и «Маяк».</w:t>
      </w:r>
    </w:p>
    <w:p w:rsidR="001337B7" w:rsidRPr="00665A04" w:rsidRDefault="001337B7" w:rsidP="001337B7">
      <w:pPr>
        <w:ind w:firstLine="709"/>
        <w:jc w:val="both"/>
        <w:rPr>
          <w:sz w:val="28"/>
          <w:szCs w:val="28"/>
        </w:rPr>
      </w:pPr>
      <w:r w:rsidRPr="00665A04">
        <w:rPr>
          <w:sz w:val="28"/>
          <w:szCs w:val="28"/>
        </w:rPr>
        <w:t xml:space="preserve">График профилактических и других работ, требующих отключения передающего оборудования радиотелевизионных станций всегда доступен на сайте </w:t>
      </w:r>
      <w:proofErr w:type="spellStart"/>
      <w:r w:rsidRPr="00665A04">
        <w:rPr>
          <w:sz w:val="28"/>
          <w:szCs w:val="28"/>
        </w:rPr>
        <w:t>ртрс.рф</w:t>
      </w:r>
      <w:proofErr w:type="spellEnd"/>
      <w:r w:rsidRPr="00665A04">
        <w:rPr>
          <w:sz w:val="28"/>
          <w:szCs w:val="28"/>
        </w:rPr>
        <w:t xml:space="preserve">. Консультации по вопросам бесплатного цифрового эфирного телевидения можно получить в центре консультационной поддержки в Оренбурге по телефону: + 7(3532) 442-442, а также в Едином информационном центре 8-800-220-20-02 (звонок бесплатный) </w:t>
      </w:r>
    </w:p>
    <w:p w:rsidR="001337B7" w:rsidRPr="00665A04" w:rsidRDefault="001337B7" w:rsidP="001337B7">
      <w:pPr>
        <w:rPr>
          <w:sz w:val="28"/>
          <w:szCs w:val="28"/>
        </w:rPr>
      </w:pPr>
    </w:p>
    <w:p w:rsidR="001337B7" w:rsidRPr="0038751E" w:rsidRDefault="001337B7" w:rsidP="001337B7"/>
    <w:p w:rsidR="001337B7" w:rsidRPr="0038751E" w:rsidRDefault="001337B7" w:rsidP="001337B7"/>
    <w:p w:rsidR="001337B7" w:rsidRPr="0038751E" w:rsidRDefault="001337B7" w:rsidP="001337B7"/>
    <w:p w:rsidR="001337B7" w:rsidRPr="0038751E" w:rsidRDefault="001337B7" w:rsidP="001337B7"/>
    <w:p w:rsidR="001337B7" w:rsidRDefault="001337B7" w:rsidP="001337B7"/>
    <w:p w:rsidR="001337B7" w:rsidRDefault="001337B7" w:rsidP="001337B7"/>
    <w:p w:rsidR="001337B7" w:rsidRDefault="001337B7" w:rsidP="001337B7"/>
    <w:p w:rsidR="001337B7" w:rsidRDefault="001337B7" w:rsidP="001337B7"/>
    <w:p w:rsidR="001337B7" w:rsidRDefault="001337B7" w:rsidP="001337B7"/>
    <w:p w:rsidR="001337B7" w:rsidRDefault="001337B7" w:rsidP="001337B7"/>
    <w:p w:rsidR="001337B7" w:rsidRDefault="001337B7" w:rsidP="001337B7"/>
    <w:p w:rsidR="001337B7" w:rsidRDefault="001337B7" w:rsidP="001337B7"/>
    <w:p w:rsidR="001337B7" w:rsidRDefault="001337B7" w:rsidP="001337B7"/>
    <w:p w:rsidR="001337B7" w:rsidRDefault="001337B7" w:rsidP="001337B7"/>
    <w:p w:rsidR="001337B7" w:rsidRDefault="001337B7" w:rsidP="001337B7"/>
    <w:p w:rsidR="001337B7" w:rsidRDefault="001337B7" w:rsidP="001337B7"/>
    <w:p w:rsidR="001337B7" w:rsidRDefault="001337B7" w:rsidP="001337B7"/>
    <w:p w:rsidR="001337B7" w:rsidRDefault="001337B7" w:rsidP="001337B7"/>
    <w:p w:rsidR="001337B7" w:rsidRDefault="001337B7" w:rsidP="001337B7"/>
    <w:p w:rsidR="001337B7" w:rsidRDefault="001337B7" w:rsidP="001337B7"/>
    <w:p w:rsidR="001337B7" w:rsidRDefault="001337B7" w:rsidP="001337B7"/>
    <w:p w:rsidR="001337B7" w:rsidRDefault="001337B7" w:rsidP="001337B7"/>
    <w:p w:rsidR="001337B7" w:rsidRDefault="001337B7" w:rsidP="001337B7"/>
    <w:p w:rsidR="001337B7" w:rsidRDefault="001337B7" w:rsidP="001337B7"/>
    <w:p w:rsidR="001337B7" w:rsidRDefault="001337B7" w:rsidP="001337B7"/>
    <w:p w:rsidR="001337B7" w:rsidRDefault="001337B7" w:rsidP="001337B7"/>
    <w:p w:rsidR="001337B7" w:rsidRDefault="001337B7" w:rsidP="001337B7"/>
    <w:p w:rsidR="001337B7" w:rsidRDefault="001337B7" w:rsidP="001337B7"/>
    <w:p w:rsidR="001337B7" w:rsidRDefault="001337B7" w:rsidP="001337B7"/>
    <w:p w:rsidR="001337B7" w:rsidRDefault="001337B7" w:rsidP="001337B7"/>
    <w:p w:rsidR="001337B7" w:rsidRDefault="001337B7" w:rsidP="001337B7"/>
    <w:p w:rsidR="001337B7" w:rsidRDefault="001337B7" w:rsidP="001337B7">
      <w:pPr>
        <w:jc w:val="center"/>
        <w:rPr>
          <w:b/>
        </w:rPr>
      </w:pPr>
      <w:r w:rsidRPr="0038751E">
        <w:rPr>
          <w:b/>
        </w:rPr>
        <w:lastRenderedPageBreak/>
        <w:t xml:space="preserve">Карта зоны охвата цифровым вещанием в стандарте </w:t>
      </w:r>
      <w:r w:rsidRPr="0038751E">
        <w:rPr>
          <w:b/>
          <w:lang w:val="en-US"/>
        </w:rPr>
        <w:t>DVB</w:t>
      </w:r>
      <w:r w:rsidRPr="0038751E">
        <w:rPr>
          <w:b/>
        </w:rPr>
        <w:t>-</w:t>
      </w:r>
      <w:r w:rsidRPr="0038751E">
        <w:rPr>
          <w:b/>
          <w:lang w:val="en-US"/>
        </w:rPr>
        <w:t>T</w:t>
      </w:r>
      <w:r w:rsidRPr="0038751E">
        <w:rPr>
          <w:b/>
        </w:rPr>
        <w:t>2 передатчиком 43ТВК</w:t>
      </w:r>
      <w:r>
        <w:rPr>
          <w:b/>
        </w:rPr>
        <w:t xml:space="preserve"> (0,5кВт), установленным на </w:t>
      </w:r>
      <w:r w:rsidRPr="0038751E">
        <w:rPr>
          <w:b/>
        </w:rPr>
        <w:t>РТС Алексеевка (Бугурусланский р-н)</w:t>
      </w:r>
    </w:p>
    <w:p w:rsidR="001337B7" w:rsidRDefault="001337B7" w:rsidP="001337B7">
      <w:pPr>
        <w:jc w:val="center"/>
      </w:pPr>
      <w:r w:rsidRPr="0038751E">
        <w:rPr>
          <w:b/>
        </w:rPr>
        <w:t>филиала РТРС «Оренбургский ОРТПЦ</w:t>
      </w:r>
    </w:p>
    <w:p w:rsidR="001337B7" w:rsidRDefault="001337B7" w:rsidP="001337B7"/>
    <w:p w:rsidR="001337B7" w:rsidRDefault="001337B7" w:rsidP="001337B7">
      <w:pPr>
        <w:jc w:val="center"/>
      </w:pPr>
      <w:r>
        <w:rPr>
          <w:noProof/>
        </w:rPr>
        <w:drawing>
          <wp:inline distT="0" distB="0" distL="0" distR="0">
            <wp:extent cx="5886450" cy="592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B7" w:rsidRDefault="001337B7" w:rsidP="001337B7"/>
    <w:p w:rsidR="001337B7" w:rsidRPr="0038751E" w:rsidRDefault="001337B7" w:rsidP="001337B7">
      <w:pPr>
        <w:tabs>
          <w:tab w:val="left" w:pos="1292"/>
        </w:tabs>
      </w:pPr>
      <w: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3075"/>
        <w:gridCol w:w="3447"/>
      </w:tblGrid>
      <w:tr w:rsidR="001337B7" w:rsidRPr="009219D7" w:rsidTr="00C61E09">
        <w:tc>
          <w:tcPr>
            <w:tcW w:w="5705" w:type="dxa"/>
            <w:gridSpan w:val="2"/>
            <w:shd w:val="clear" w:color="auto" w:fill="auto"/>
          </w:tcPr>
          <w:p w:rsidR="001337B7" w:rsidRPr="009219D7" w:rsidRDefault="001337B7" w:rsidP="00C61E09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219D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Площадь, охваченная вещанием, кв. км.</w:t>
            </w:r>
          </w:p>
        </w:tc>
        <w:tc>
          <w:tcPr>
            <w:tcW w:w="3527" w:type="dxa"/>
            <w:shd w:val="clear" w:color="auto" w:fill="auto"/>
          </w:tcPr>
          <w:p w:rsidR="001337B7" w:rsidRPr="009219D7" w:rsidRDefault="001337B7" w:rsidP="00C61E09">
            <w:pP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866,59</w:t>
            </w:r>
          </w:p>
        </w:tc>
      </w:tr>
      <w:tr w:rsidR="001337B7" w:rsidRPr="009219D7" w:rsidTr="00C61E09">
        <w:tc>
          <w:tcPr>
            <w:tcW w:w="5705" w:type="dxa"/>
            <w:gridSpan w:val="2"/>
            <w:shd w:val="clear" w:color="auto" w:fill="auto"/>
          </w:tcPr>
          <w:p w:rsidR="001337B7" w:rsidRPr="009219D7" w:rsidRDefault="001337B7" w:rsidP="00C61E09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219D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Охват населения, чел.</w:t>
            </w:r>
          </w:p>
        </w:tc>
        <w:tc>
          <w:tcPr>
            <w:tcW w:w="3527" w:type="dxa"/>
            <w:shd w:val="clear" w:color="auto" w:fill="auto"/>
          </w:tcPr>
          <w:p w:rsidR="001337B7" w:rsidRPr="009219D7" w:rsidRDefault="001337B7" w:rsidP="00C61E09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4337</w:t>
            </w:r>
          </w:p>
        </w:tc>
      </w:tr>
      <w:tr w:rsidR="001337B7" w:rsidRPr="009219D7" w:rsidTr="00C6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6680" w:type="dxa"/>
          <w:cantSplit/>
        </w:trPr>
        <w:tc>
          <w:tcPr>
            <w:tcW w:w="2552" w:type="dxa"/>
          </w:tcPr>
          <w:p w:rsidR="001337B7" w:rsidRPr="009219D7" w:rsidRDefault="001337B7" w:rsidP="00C61E09">
            <w:pPr>
              <w:keepNext/>
              <w:ind w:left="-28" w:firstLine="28"/>
              <w:rPr>
                <w:rFonts w:eastAsia="Calibri"/>
                <w:sz w:val="16"/>
                <w:lang w:eastAsia="en-US"/>
              </w:rPr>
            </w:pPr>
          </w:p>
        </w:tc>
      </w:tr>
      <w:tr w:rsidR="001337B7" w:rsidRPr="009219D7" w:rsidTr="00C6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6680" w:type="dxa"/>
          <w:cantSplit/>
        </w:trPr>
        <w:tc>
          <w:tcPr>
            <w:tcW w:w="2552" w:type="dxa"/>
          </w:tcPr>
          <w:p w:rsidR="001337B7" w:rsidRPr="009219D7" w:rsidRDefault="001337B7" w:rsidP="00C61E09">
            <w:pPr>
              <w:keepNext/>
              <w:ind w:left="-28" w:firstLine="28"/>
              <w:rPr>
                <w:rFonts w:eastAsia="Calibri"/>
                <w:sz w:val="16"/>
                <w:lang w:eastAsia="en-US"/>
              </w:rPr>
            </w:pPr>
          </w:p>
        </w:tc>
      </w:tr>
      <w:tr w:rsidR="001337B7" w:rsidRPr="009219D7" w:rsidTr="00C6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6680" w:type="dxa"/>
          <w:cantSplit/>
        </w:trPr>
        <w:tc>
          <w:tcPr>
            <w:tcW w:w="2552" w:type="dxa"/>
          </w:tcPr>
          <w:p w:rsidR="001337B7" w:rsidRPr="009219D7" w:rsidRDefault="001337B7" w:rsidP="00C61E09">
            <w:pPr>
              <w:keepNext/>
              <w:ind w:left="-28" w:firstLine="28"/>
              <w:rPr>
                <w:rFonts w:eastAsia="Calibri"/>
                <w:sz w:val="16"/>
                <w:lang w:eastAsia="en-US"/>
              </w:rPr>
            </w:pPr>
          </w:p>
        </w:tc>
      </w:tr>
    </w:tbl>
    <w:p w:rsidR="001337B7" w:rsidRPr="0038751E" w:rsidRDefault="001337B7" w:rsidP="001337B7">
      <w:pPr>
        <w:tabs>
          <w:tab w:val="left" w:pos="1292"/>
        </w:tabs>
      </w:pPr>
    </w:p>
    <w:p w:rsidR="00EE54A5" w:rsidRDefault="00EE54A5">
      <w:bookmarkStart w:id="0" w:name="_GoBack"/>
      <w:bookmarkEnd w:id="0"/>
    </w:p>
    <w:sectPr w:rsidR="00EE54A5" w:rsidSect="0038751E">
      <w:pgSz w:w="11907" w:h="16840" w:code="9"/>
      <w:pgMar w:top="1077" w:right="1497" w:bottom="0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B7"/>
    <w:rsid w:val="001337B7"/>
    <w:rsid w:val="00E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9A3E6-2CBC-481B-816B-BF70D41A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2018-10-29T04:46:00Z</dcterms:created>
  <dcterms:modified xsi:type="dcterms:W3CDTF">2018-10-29T04:46:00Z</dcterms:modified>
</cp:coreProperties>
</file>