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F5" w:rsidRPr="00F21661" w:rsidRDefault="00FB4EF5" w:rsidP="00FB4EF5">
      <w:pPr>
        <w:suppressAutoHyphens/>
        <w:jc w:val="center"/>
        <w:rPr>
          <w:b/>
          <w:sz w:val="28"/>
          <w:szCs w:val="28"/>
        </w:rPr>
      </w:pPr>
      <w:r w:rsidRPr="00F21661">
        <w:rPr>
          <w:b/>
          <w:sz w:val="28"/>
          <w:szCs w:val="28"/>
        </w:rPr>
        <w:t>СОВЕТ ДЕПУТАТОВ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АКСАКОВСКИЙ сельсовет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 w:rsidR="00527E61" w:rsidRDefault="00527E61" w:rsidP="00FB4EF5">
      <w:pPr>
        <w:pStyle w:val="a3"/>
        <w:ind w:firstLine="540"/>
        <w:rPr>
          <w:caps/>
          <w:sz w:val="24"/>
          <w:szCs w:val="24"/>
        </w:rPr>
      </w:pPr>
    </w:p>
    <w:p w:rsidR="001067DA" w:rsidRDefault="001067DA" w:rsidP="001067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bookmarkStart w:id="0" w:name="_Hlk51667561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E77FA2" w:rsidRDefault="00E77FA2" w:rsidP="00FB4EF5">
      <w:pPr>
        <w:pStyle w:val="a3"/>
        <w:ind w:firstLine="540"/>
        <w:rPr>
          <w:caps/>
          <w:sz w:val="24"/>
          <w:szCs w:val="24"/>
        </w:rPr>
      </w:pPr>
    </w:p>
    <w:p w:rsidR="001067DA" w:rsidRPr="00326134" w:rsidRDefault="001067DA" w:rsidP="001067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E77FA2" w:rsidRDefault="00E77FA2" w:rsidP="001067DA">
      <w:pPr>
        <w:pStyle w:val="a3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</w:t>
      </w:r>
    </w:p>
    <w:p w:rsidR="00FB4EF5" w:rsidRDefault="0060525B" w:rsidP="00FE0DC7">
      <w:pPr>
        <w:pStyle w:val="a3"/>
        <w:ind w:firstLine="540"/>
        <w:rPr>
          <w:b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D4711E" wp14:editId="1D043CFB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77FA2" w:rsidRDefault="00E77FA2" w:rsidP="00326134">
      <w:pPr>
        <w:ind w:left="-1080" w:right="-2"/>
        <w:jc w:val="center"/>
        <w:rPr>
          <w:b/>
          <w:sz w:val="28"/>
          <w:szCs w:val="28"/>
        </w:rPr>
      </w:pPr>
    </w:p>
    <w:p w:rsidR="00970F1F" w:rsidRDefault="00970F1F" w:rsidP="00970F1F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«</w:t>
      </w:r>
      <w:r w:rsidR="00FB4EF5">
        <w:rPr>
          <w:b/>
          <w:sz w:val="28"/>
          <w:szCs w:val="28"/>
        </w:rPr>
        <w:t>О бюджете муниципального образования</w:t>
      </w:r>
      <w:r w:rsidR="001067DA">
        <w:rPr>
          <w:b/>
          <w:sz w:val="28"/>
          <w:szCs w:val="28"/>
        </w:rPr>
        <w:t xml:space="preserve"> </w:t>
      </w:r>
      <w:r w:rsidR="005B6B71">
        <w:rPr>
          <w:b/>
          <w:sz w:val="28"/>
          <w:szCs w:val="28"/>
        </w:rPr>
        <w:t>«Акс</w:t>
      </w:r>
      <w:r>
        <w:rPr>
          <w:b/>
          <w:sz w:val="28"/>
          <w:szCs w:val="28"/>
        </w:rPr>
        <w:t xml:space="preserve">аковский сельсовет» </w:t>
      </w:r>
    </w:p>
    <w:p w:rsidR="00FB4EF5" w:rsidRDefault="001F718B" w:rsidP="00970F1F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Бугурусланского района Оренбургской области на 2021</w:t>
      </w:r>
      <w:r w:rsidR="00970F1F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2022 и 2023</w:t>
      </w:r>
      <w:r w:rsidR="00FB4EF5">
        <w:rPr>
          <w:b/>
          <w:sz w:val="28"/>
          <w:szCs w:val="28"/>
        </w:rPr>
        <w:t xml:space="preserve"> годов</w:t>
      </w:r>
    </w:p>
    <w:p w:rsidR="00FB4EF5" w:rsidRDefault="00FB4EF5" w:rsidP="00FB4EF5">
      <w:pPr>
        <w:ind w:right="853"/>
        <w:rPr>
          <w:sz w:val="28"/>
        </w:rPr>
      </w:pPr>
    </w:p>
    <w:p w:rsidR="00970F1F" w:rsidRDefault="00970F1F" w:rsidP="00970F1F">
      <w:pPr>
        <w:ind w:firstLine="709"/>
        <w:jc w:val="both"/>
        <w:rPr>
          <w:sz w:val="28"/>
        </w:rPr>
      </w:pPr>
      <w:r>
        <w:rPr>
          <w:b/>
          <w:sz w:val="28"/>
        </w:rPr>
        <w:t>Статья 1.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1.Утвердить основные характеристики бюджета муниципального образования </w:t>
      </w:r>
      <w:r>
        <w:rPr>
          <w:sz w:val="28"/>
          <w:szCs w:val="28"/>
        </w:rPr>
        <w:t>Аксаковский</w:t>
      </w:r>
      <w:r w:rsidRPr="00334A7C">
        <w:rPr>
          <w:sz w:val="28"/>
          <w:szCs w:val="28"/>
        </w:rPr>
        <w:t xml:space="preserve"> сельсове</w:t>
      </w:r>
      <w:r w:rsidR="001F718B">
        <w:rPr>
          <w:sz w:val="28"/>
          <w:szCs w:val="28"/>
        </w:rPr>
        <w:t>т (далее-местный бюджет) на 2021</w:t>
      </w:r>
      <w:r w:rsidRPr="00334A7C">
        <w:rPr>
          <w:sz w:val="28"/>
          <w:szCs w:val="28"/>
        </w:rPr>
        <w:t xml:space="preserve"> год в размерах: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1) прогнозируемый общий объем доходов в сумме </w:t>
      </w:r>
      <w:r w:rsidR="001F718B">
        <w:rPr>
          <w:sz w:val="28"/>
          <w:szCs w:val="28"/>
        </w:rPr>
        <w:t>6602,0</w:t>
      </w:r>
      <w:r w:rsidRPr="00334A7C">
        <w:rPr>
          <w:sz w:val="28"/>
          <w:szCs w:val="28"/>
        </w:rPr>
        <w:t xml:space="preserve"> тыс. рублей;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2) общий объем расходов в сумме </w:t>
      </w:r>
      <w:r w:rsidR="001F718B">
        <w:rPr>
          <w:sz w:val="28"/>
          <w:szCs w:val="28"/>
        </w:rPr>
        <w:t>6602,0</w:t>
      </w:r>
      <w:r w:rsidRPr="00334A7C">
        <w:rPr>
          <w:sz w:val="28"/>
          <w:szCs w:val="28"/>
        </w:rPr>
        <w:t xml:space="preserve"> тыс. рублей;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>3) прогнозируемый дефицит в сумме 0, 0 тыс. рублей;</w:t>
      </w:r>
    </w:p>
    <w:p w:rsidR="00970F1F" w:rsidRPr="00334A7C" w:rsidRDefault="00970F1F" w:rsidP="00970F1F">
      <w:pPr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r>
        <w:rPr>
          <w:sz w:val="28"/>
          <w:szCs w:val="28"/>
        </w:rPr>
        <w:t>Аксаковский</w:t>
      </w:r>
      <w:r w:rsidR="001F718B">
        <w:rPr>
          <w:sz w:val="28"/>
          <w:szCs w:val="28"/>
        </w:rPr>
        <w:t xml:space="preserve"> сельсовет на 1 января 2022</w:t>
      </w:r>
      <w:r w:rsidRPr="00334A7C">
        <w:rPr>
          <w:sz w:val="28"/>
          <w:szCs w:val="28"/>
        </w:rPr>
        <w:t xml:space="preserve"> года – 0,0 тыс. рублей, в том числе верхний предел долга по муниципальным гарантиям – 0,0 тыс. рублей.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2.Утвердить основные характеристики бюджета муниципального образования </w:t>
      </w:r>
      <w:r>
        <w:rPr>
          <w:sz w:val="28"/>
          <w:szCs w:val="28"/>
        </w:rPr>
        <w:t>Аксаковский</w:t>
      </w:r>
      <w:r w:rsidR="001F718B">
        <w:rPr>
          <w:sz w:val="28"/>
          <w:szCs w:val="28"/>
        </w:rPr>
        <w:t xml:space="preserve"> сельсовет на 2022 и 2023</w:t>
      </w:r>
      <w:r w:rsidRPr="00334A7C">
        <w:rPr>
          <w:sz w:val="28"/>
          <w:szCs w:val="28"/>
        </w:rPr>
        <w:t xml:space="preserve"> годы в размерах: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>1) прогнозиру</w:t>
      </w:r>
      <w:r w:rsidR="001F718B">
        <w:rPr>
          <w:sz w:val="28"/>
          <w:szCs w:val="28"/>
        </w:rPr>
        <w:t>емый общий объем доходов на 2022</w:t>
      </w:r>
      <w:r w:rsidRPr="00334A7C">
        <w:rPr>
          <w:sz w:val="28"/>
          <w:szCs w:val="28"/>
        </w:rPr>
        <w:t xml:space="preserve"> год в – </w:t>
      </w:r>
      <w:r w:rsidR="001F718B">
        <w:rPr>
          <w:sz w:val="28"/>
          <w:szCs w:val="28"/>
        </w:rPr>
        <w:t>6258,8 тыс. рублей, на 2023</w:t>
      </w:r>
      <w:r w:rsidRPr="00334A7C">
        <w:rPr>
          <w:sz w:val="28"/>
          <w:szCs w:val="28"/>
        </w:rPr>
        <w:t xml:space="preserve"> год – </w:t>
      </w:r>
      <w:r w:rsidR="001F718B">
        <w:rPr>
          <w:sz w:val="28"/>
          <w:szCs w:val="28"/>
        </w:rPr>
        <w:t>6145,9</w:t>
      </w:r>
      <w:r w:rsidRPr="00334A7C">
        <w:rPr>
          <w:sz w:val="28"/>
          <w:szCs w:val="28"/>
        </w:rPr>
        <w:t xml:space="preserve"> тыс. рублей;</w:t>
      </w:r>
    </w:p>
    <w:p w:rsidR="00970F1F" w:rsidRPr="00334A7C" w:rsidRDefault="001F718B" w:rsidP="00970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2022</w:t>
      </w:r>
      <w:r w:rsidR="00970F1F" w:rsidRPr="00334A7C">
        <w:rPr>
          <w:sz w:val="28"/>
          <w:szCs w:val="28"/>
        </w:rPr>
        <w:t xml:space="preserve"> год в – </w:t>
      </w:r>
      <w:r>
        <w:rPr>
          <w:sz w:val="28"/>
          <w:szCs w:val="28"/>
        </w:rPr>
        <w:t>6258,8</w:t>
      </w:r>
      <w:r w:rsidR="00970F1F" w:rsidRPr="00334A7C">
        <w:rPr>
          <w:sz w:val="28"/>
          <w:szCs w:val="28"/>
        </w:rPr>
        <w:t xml:space="preserve"> тыс. рублей, в том числе усло</w:t>
      </w:r>
      <w:r>
        <w:rPr>
          <w:sz w:val="28"/>
          <w:szCs w:val="28"/>
        </w:rPr>
        <w:t>вно утвержденные расходы – 153,7 тыс. рублей, на 2023</w:t>
      </w:r>
      <w:r w:rsidR="00970F1F" w:rsidRPr="00334A7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6145,9</w:t>
      </w:r>
      <w:r w:rsidR="00970F1F">
        <w:rPr>
          <w:sz w:val="28"/>
          <w:szCs w:val="28"/>
        </w:rPr>
        <w:t xml:space="preserve"> </w:t>
      </w:r>
      <w:r w:rsidR="00970F1F" w:rsidRPr="00334A7C">
        <w:rPr>
          <w:sz w:val="28"/>
          <w:szCs w:val="28"/>
        </w:rPr>
        <w:t xml:space="preserve">тыс. рублей, в том числе условно утвержденные расходы – </w:t>
      </w:r>
      <w:r>
        <w:rPr>
          <w:sz w:val="28"/>
          <w:szCs w:val="28"/>
        </w:rPr>
        <w:t>301,5</w:t>
      </w:r>
      <w:r w:rsidR="00970F1F" w:rsidRPr="00334A7C">
        <w:rPr>
          <w:sz w:val="28"/>
          <w:szCs w:val="28"/>
        </w:rPr>
        <w:t xml:space="preserve"> тыс. рублей;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>3</w:t>
      </w:r>
      <w:r w:rsidR="001F718B">
        <w:rPr>
          <w:sz w:val="28"/>
          <w:szCs w:val="28"/>
        </w:rPr>
        <w:t>) прогнозируемый дефицит на 2022 год - 0,0 тыс. рублей, на 2023</w:t>
      </w:r>
      <w:r w:rsidRPr="00334A7C">
        <w:rPr>
          <w:sz w:val="28"/>
          <w:szCs w:val="28"/>
        </w:rPr>
        <w:t xml:space="preserve"> год - 0,0 тыс. рублей;</w:t>
      </w:r>
    </w:p>
    <w:p w:rsidR="001F718B" w:rsidRPr="001A1767" w:rsidRDefault="00970F1F" w:rsidP="001A1767">
      <w:pPr>
        <w:ind w:firstLine="567"/>
        <w:jc w:val="both"/>
        <w:rPr>
          <w:sz w:val="28"/>
          <w:szCs w:val="28"/>
        </w:rPr>
      </w:pPr>
      <w:proofErr w:type="gramStart"/>
      <w:r w:rsidRPr="00334A7C">
        <w:rPr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r>
        <w:rPr>
          <w:sz w:val="28"/>
          <w:szCs w:val="28"/>
        </w:rPr>
        <w:t>Аксаковский</w:t>
      </w:r>
      <w:r w:rsidRPr="00334A7C">
        <w:rPr>
          <w:sz w:val="28"/>
          <w:szCs w:val="28"/>
        </w:rPr>
        <w:t xml:space="preserve"> сельс</w:t>
      </w:r>
      <w:r w:rsidR="001F718B">
        <w:rPr>
          <w:sz w:val="28"/>
          <w:szCs w:val="28"/>
        </w:rPr>
        <w:t>овет на 1 января 2023</w:t>
      </w:r>
      <w:r w:rsidRPr="00334A7C">
        <w:rPr>
          <w:sz w:val="28"/>
          <w:szCs w:val="28"/>
        </w:rPr>
        <w:t xml:space="preserve"> года – 0,0 тыс. рублей, в том числе верхний предел долга по муниципальным гарантиям – 0,0 тыс. рублей, верхний предел муниципального внутреннего долга муниципального образования </w:t>
      </w:r>
      <w:r>
        <w:rPr>
          <w:sz w:val="28"/>
          <w:szCs w:val="28"/>
        </w:rPr>
        <w:t>Аксаковский</w:t>
      </w:r>
      <w:r w:rsidR="001F718B">
        <w:rPr>
          <w:sz w:val="28"/>
          <w:szCs w:val="28"/>
        </w:rPr>
        <w:t xml:space="preserve"> сельсовет на 1 января 2024</w:t>
      </w:r>
      <w:r w:rsidRPr="00334A7C">
        <w:rPr>
          <w:sz w:val="28"/>
          <w:szCs w:val="28"/>
        </w:rPr>
        <w:t xml:space="preserve"> года – 0,0 тыс. рублей, в том числе верхний предел долга по муниципальным гарантиям – 0,0 тыс. рублей.</w:t>
      </w:r>
      <w:proofErr w:type="gramEnd"/>
    </w:p>
    <w:p w:rsidR="001F718B" w:rsidRPr="001F718B" w:rsidRDefault="001F718B" w:rsidP="001F718B">
      <w:pPr>
        <w:ind w:firstLine="567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Pr="001F718B">
        <w:rPr>
          <w:b/>
          <w:sz w:val="28"/>
          <w:szCs w:val="28"/>
        </w:rPr>
        <w:t>Статья 2.</w:t>
      </w:r>
    </w:p>
    <w:p w:rsidR="001F718B" w:rsidRPr="001F718B" w:rsidRDefault="001F718B" w:rsidP="001F718B">
      <w:pPr>
        <w:ind w:firstLine="567"/>
        <w:jc w:val="both"/>
        <w:rPr>
          <w:b/>
          <w:sz w:val="28"/>
          <w:szCs w:val="28"/>
        </w:rPr>
      </w:pPr>
      <w:r w:rsidRPr="001F718B">
        <w:rPr>
          <w:b/>
          <w:sz w:val="28"/>
          <w:szCs w:val="28"/>
        </w:rPr>
        <w:t xml:space="preserve"> </w:t>
      </w:r>
      <w:r w:rsidRPr="001F718B">
        <w:rPr>
          <w:sz w:val="28"/>
          <w:szCs w:val="28"/>
        </w:rPr>
        <w:t>Учесть поступление доходов в бюджет муниципального образования по кодам видов доходов, подвидов доходов на 2021 год и на плановый период 2022 и 2023 годов, согласно приложению №1 к настоящему Решению.</w:t>
      </w:r>
    </w:p>
    <w:p w:rsidR="001F718B" w:rsidRPr="001F718B" w:rsidRDefault="001F718B" w:rsidP="001F718B">
      <w:pPr>
        <w:ind w:firstLine="567"/>
        <w:jc w:val="both"/>
        <w:rPr>
          <w:b/>
          <w:sz w:val="28"/>
          <w:szCs w:val="28"/>
        </w:rPr>
      </w:pPr>
      <w:r w:rsidRPr="001F718B">
        <w:rPr>
          <w:b/>
          <w:sz w:val="28"/>
          <w:szCs w:val="28"/>
        </w:rPr>
        <w:lastRenderedPageBreak/>
        <w:t xml:space="preserve">Статья 3. </w:t>
      </w:r>
    </w:p>
    <w:p w:rsidR="001F718B" w:rsidRPr="001F718B" w:rsidRDefault="001F718B" w:rsidP="001F718B">
      <w:pPr>
        <w:ind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 xml:space="preserve">Утвердить распределение бюджетных ассигнований бюджета муниципального образования  </w:t>
      </w:r>
      <w:r>
        <w:rPr>
          <w:sz w:val="28"/>
          <w:szCs w:val="28"/>
        </w:rPr>
        <w:t>Аксаковский</w:t>
      </w:r>
      <w:r w:rsidRPr="001F718B">
        <w:rPr>
          <w:sz w:val="28"/>
          <w:szCs w:val="28"/>
        </w:rPr>
        <w:t xml:space="preserve"> сельсовет на 2021 год и на плановый период  2022 и 2023 годов по разделам, подразделам, целевым статьям (муниципальным программам и непрограммным направлениям деятельности) и группам и подгруппам видов расходов классификации расходов согласно приложению №2 к настоящему Решению.</w:t>
      </w:r>
    </w:p>
    <w:p w:rsidR="001F718B" w:rsidRDefault="001F718B" w:rsidP="001F718B">
      <w:pPr>
        <w:ind w:firstLine="567"/>
        <w:jc w:val="both"/>
        <w:rPr>
          <w:sz w:val="28"/>
          <w:szCs w:val="28"/>
        </w:rPr>
      </w:pPr>
      <w:r w:rsidRPr="001F718B">
        <w:rPr>
          <w:b/>
          <w:sz w:val="28"/>
          <w:szCs w:val="28"/>
        </w:rPr>
        <w:t>Статья 4</w:t>
      </w:r>
      <w:r w:rsidR="003F0C20">
        <w:rPr>
          <w:b/>
          <w:sz w:val="28"/>
          <w:szCs w:val="28"/>
        </w:rPr>
        <w:t>.</w:t>
      </w:r>
      <w:r w:rsidRPr="001F718B">
        <w:rPr>
          <w:sz w:val="28"/>
          <w:szCs w:val="28"/>
        </w:rPr>
        <w:t xml:space="preserve"> </w:t>
      </w:r>
    </w:p>
    <w:p w:rsidR="003F0C20" w:rsidRDefault="003F0C20" w:rsidP="001F718B">
      <w:pPr>
        <w:ind w:firstLine="567"/>
        <w:jc w:val="both"/>
        <w:rPr>
          <w:sz w:val="28"/>
          <w:szCs w:val="28"/>
        </w:rPr>
      </w:pPr>
      <w:r w:rsidRPr="001F718B">
        <w:rPr>
          <w:iCs/>
          <w:sz w:val="28"/>
          <w:szCs w:val="28"/>
        </w:rPr>
        <w:t>Утвердить</w:t>
      </w:r>
      <w:r w:rsidRPr="00850154">
        <w:rPr>
          <w:sz w:val="28"/>
          <w:szCs w:val="28"/>
        </w:rPr>
        <w:t xml:space="preserve"> ведомственную структуру расходов бюджета</w:t>
      </w:r>
      <w:r>
        <w:rPr>
          <w:sz w:val="28"/>
          <w:szCs w:val="28"/>
        </w:rPr>
        <w:t xml:space="preserve"> </w:t>
      </w:r>
      <w:r w:rsidRPr="001F718B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Аксаковский</w:t>
      </w:r>
      <w:r w:rsidRPr="001F718B">
        <w:rPr>
          <w:sz w:val="28"/>
          <w:szCs w:val="28"/>
        </w:rPr>
        <w:t xml:space="preserve"> сельсовет на 2021 год и на плановый период 2022 и 2023 годов</w:t>
      </w:r>
      <w:r>
        <w:rPr>
          <w:sz w:val="28"/>
          <w:szCs w:val="28"/>
        </w:rPr>
        <w:t xml:space="preserve"> согласно приложению №3</w:t>
      </w:r>
      <w:r w:rsidRPr="001F718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F0C20" w:rsidRPr="001F718B" w:rsidRDefault="003F0C20" w:rsidP="003F0C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</w:t>
      </w:r>
      <w:r w:rsidRPr="001F718B">
        <w:rPr>
          <w:sz w:val="28"/>
          <w:szCs w:val="28"/>
        </w:rPr>
        <w:t xml:space="preserve"> </w:t>
      </w:r>
    </w:p>
    <w:p w:rsidR="001F718B" w:rsidRPr="001F718B" w:rsidRDefault="001F718B" w:rsidP="001F718B">
      <w:pPr>
        <w:ind w:firstLine="567"/>
        <w:jc w:val="both"/>
        <w:rPr>
          <w:sz w:val="28"/>
          <w:szCs w:val="28"/>
        </w:rPr>
      </w:pPr>
      <w:r w:rsidRPr="001F718B">
        <w:rPr>
          <w:iCs/>
          <w:sz w:val="28"/>
          <w:szCs w:val="28"/>
        </w:rPr>
        <w:t>Утвердить распределение</w:t>
      </w:r>
      <w:r w:rsidRPr="001F718B">
        <w:rPr>
          <w:sz w:val="28"/>
          <w:szCs w:val="28"/>
          <w:vertAlign w:val="subscript"/>
        </w:rPr>
        <w:t xml:space="preserve"> </w:t>
      </w:r>
      <w:r w:rsidRPr="001F718B">
        <w:rPr>
          <w:sz w:val="28"/>
          <w:szCs w:val="28"/>
        </w:rPr>
        <w:t xml:space="preserve">бюджетных ассигнований бюджета муниципального образования  </w:t>
      </w:r>
      <w:r>
        <w:rPr>
          <w:sz w:val="28"/>
          <w:szCs w:val="28"/>
        </w:rPr>
        <w:t>Аксаковский</w:t>
      </w:r>
      <w:r w:rsidRPr="001F718B">
        <w:rPr>
          <w:sz w:val="28"/>
          <w:szCs w:val="28"/>
        </w:rPr>
        <w:t xml:space="preserve"> сельсовет на 2021 год и на плановый период 2022 и 2023 годов по целевым статьям (муниципальным программам и непрограммным направлениям деятельности), разделам, подразделам, группам  и  подгруппам видов расходов классификации расходов</w:t>
      </w:r>
      <w:r w:rsidR="003F0C20">
        <w:rPr>
          <w:sz w:val="28"/>
          <w:szCs w:val="28"/>
        </w:rPr>
        <w:t xml:space="preserve"> бюджетов, согласно приложению 4</w:t>
      </w:r>
      <w:r w:rsidRPr="001F718B">
        <w:rPr>
          <w:sz w:val="28"/>
          <w:szCs w:val="28"/>
        </w:rPr>
        <w:t xml:space="preserve"> к настоящему Решению.</w:t>
      </w:r>
    </w:p>
    <w:p w:rsidR="001F718B" w:rsidRDefault="003F0C20" w:rsidP="001F718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1F718B" w:rsidRPr="001F718B">
        <w:rPr>
          <w:sz w:val="28"/>
          <w:szCs w:val="28"/>
        </w:rPr>
        <w:t xml:space="preserve">. </w:t>
      </w:r>
    </w:p>
    <w:p w:rsidR="00331BE2" w:rsidRPr="001F718B" w:rsidRDefault="00331BE2" w:rsidP="00331BE2">
      <w:pPr>
        <w:ind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31BE2" w:rsidRPr="001F718B" w:rsidRDefault="00331BE2" w:rsidP="00331B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718B">
        <w:rPr>
          <w:rFonts w:eastAsia="Calibri"/>
          <w:sz w:val="28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9" w:history="1">
        <w:r w:rsidRPr="001F718B">
          <w:rPr>
            <w:rFonts w:eastAsia="Calibri"/>
            <w:sz w:val="28"/>
            <w:szCs w:val="28"/>
            <w:lang w:eastAsia="en-US"/>
          </w:rPr>
          <w:t>классификации</w:t>
        </w:r>
      </w:hyperlink>
      <w:r w:rsidRPr="001F718B">
        <w:rPr>
          <w:rFonts w:eastAsia="Calibri"/>
          <w:sz w:val="28"/>
          <w:szCs w:val="28"/>
          <w:lang w:eastAsia="en-US"/>
        </w:rPr>
        <w:t>;</w:t>
      </w:r>
    </w:p>
    <w:p w:rsidR="00331BE2" w:rsidRPr="001F718B" w:rsidRDefault="00331BE2" w:rsidP="00331BE2">
      <w:pPr>
        <w:ind w:firstLine="567"/>
        <w:jc w:val="both"/>
        <w:rPr>
          <w:color w:val="000000"/>
          <w:sz w:val="28"/>
          <w:szCs w:val="28"/>
        </w:rPr>
      </w:pPr>
      <w:r w:rsidRPr="001F718B">
        <w:rPr>
          <w:sz w:val="28"/>
          <w:szCs w:val="28"/>
        </w:rPr>
        <w:t xml:space="preserve">перераспределение бюджетных ассигнований, в том числе между главными распорядителями бюджетных средств, в целях обеспечения условий </w:t>
      </w:r>
      <w:proofErr w:type="spellStart"/>
      <w:r w:rsidRPr="001F718B">
        <w:rPr>
          <w:sz w:val="28"/>
          <w:szCs w:val="28"/>
        </w:rPr>
        <w:t>софинансирования</w:t>
      </w:r>
      <w:proofErr w:type="spellEnd"/>
      <w:r w:rsidRPr="001F718B">
        <w:rPr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r w:rsidRPr="001F718B">
        <w:rPr>
          <w:color w:val="000000"/>
          <w:sz w:val="28"/>
          <w:szCs w:val="28"/>
        </w:rPr>
        <w:t>;</w:t>
      </w:r>
    </w:p>
    <w:p w:rsidR="00331BE2" w:rsidRPr="001F718B" w:rsidRDefault="00331BE2" w:rsidP="00331B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F718B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образования в текущем финансовом году на оказание муниципальных услуг при условии, что увеличение бюджетных ассигнований по соответствующему виду расходов не</w:t>
      </w:r>
      <w:proofErr w:type="gramEnd"/>
      <w:r w:rsidRPr="001F718B">
        <w:rPr>
          <w:sz w:val="28"/>
          <w:szCs w:val="28"/>
        </w:rPr>
        <w:t xml:space="preserve"> превышает 10 процентов;</w:t>
      </w:r>
    </w:p>
    <w:p w:rsidR="00331BE2" w:rsidRPr="001F718B" w:rsidRDefault="00331BE2" w:rsidP="00331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>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 w:rsidR="00331BE2" w:rsidRPr="001F718B" w:rsidRDefault="00331BE2" w:rsidP="00331BE2">
      <w:pPr>
        <w:ind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 xml:space="preserve"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</w:t>
      </w:r>
      <w:r w:rsidRPr="001F718B">
        <w:rPr>
          <w:sz w:val="28"/>
          <w:szCs w:val="28"/>
        </w:rPr>
        <w:lastRenderedPageBreak/>
        <w:t>указанных средств, в пределах доведенных объемов средств федерального  и областного бюджета;</w:t>
      </w:r>
    </w:p>
    <w:p w:rsidR="00331BE2" w:rsidRPr="001F718B" w:rsidRDefault="00331BE2" w:rsidP="00331B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718B">
        <w:rPr>
          <w:rFonts w:eastAsia="Calibri"/>
          <w:sz w:val="28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средств местного бюджета, между разделами, подразделами, целевыми статьями, видами расходов </w:t>
      </w:r>
      <w:r w:rsidR="003F0C20">
        <w:rPr>
          <w:rFonts w:eastAsia="Calibri"/>
          <w:sz w:val="28"/>
          <w:szCs w:val="28"/>
          <w:lang w:eastAsia="en-US"/>
        </w:rPr>
        <w:t>в целях исполнения обязательств бюджета в пределах общего объема бюджетных ассигнований бюджета муниципального образования</w:t>
      </w:r>
      <w:r w:rsidRPr="001F718B">
        <w:rPr>
          <w:rFonts w:eastAsia="Calibri"/>
          <w:sz w:val="28"/>
          <w:szCs w:val="28"/>
          <w:lang w:eastAsia="en-US"/>
        </w:rPr>
        <w:t>;</w:t>
      </w:r>
    </w:p>
    <w:p w:rsidR="00331BE2" w:rsidRPr="001F718B" w:rsidRDefault="00331BE2" w:rsidP="00331BE2">
      <w:pPr>
        <w:ind w:firstLine="567"/>
        <w:jc w:val="both"/>
        <w:rPr>
          <w:color w:val="000000"/>
          <w:sz w:val="28"/>
          <w:szCs w:val="28"/>
        </w:rPr>
      </w:pPr>
      <w:r w:rsidRPr="001F718B"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и (или) нормативными правовыми актами, устанавливающими правила предоставления межбюджетных трансфертов</w:t>
      </w:r>
      <w:r w:rsidRPr="001F718B">
        <w:rPr>
          <w:color w:val="000000"/>
          <w:sz w:val="28"/>
          <w:szCs w:val="28"/>
        </w:rPr>
        <w:t>;</w:t>
      </w:r>
    </w:p>
    <w:p w:rsidR="002C0A6F" w:rsidRPr="00850154" w:rsidRDefault="002C0A6F" w:rsidP="002C0A6F">
      <w:pPr>
        <w:ind w:firstLine="709"/>
        <w:jc w:val="both"/>
        <w:rPr>
          <w:color w:val="000000"/>
          <w:sz w:val="28"/>
          <w:szCs w:val="28"/>
        </w:rPr>
      </w:pPr>
      <w:r w:rsidRPr="00850154">
        <w:rPr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</w:t>
      </w:r>
      <w:r w:rsidRPr="00850154">
        <w:rPr>
          <w:sz w:val="28"/>
          <w:szCs w:val="28"/>
        </w:rPr>
        <w:t xml:space="preserve">средств бюджета муниципального  </w:t>
      </w:r>
      <w:r>
        <w:rPr>
          <w:sz w:val="28"/>
          <w:szCs w:val="28"/>
        </w:rPr>
        <w:t>образования</w:t>
      </w:r>
      <w:r w:rsidRPr="00850154">
        <w:rPr>
          <w:color w:val="000000"/>
          <w:sz w:val="28"/>
          <w:szCs w:val="28"/>
        </w:rPr>
        <w:t>,</w:t>
      </w:r>
      <w:r w:rsidRPr="00850154">
        <w:rPr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</w:t>
      </w:r>
      <w:r>
        <w:rPr>
          <w:sz w:val="28"/>
          <w:szCs w:val="28"/>
        </w:rPr>
        <w:t>а работников муниципального образования</w:t>
      </w:r>
      <w:r w:rsidRPr="00850154">
        <w:rPr>
          <w:sz w:val="28"/>
          <w:szCs w:val="28"/>
        </w:rPr>
        <w:t>.</w:t>
      </w:r>
    </w:p>
    <w:p w:rsidR="002C0A6F" w:rsidRPr="00850154" w:rsidRDefault="002C0A6F" w:rsidP="002C0A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50154"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</w:t>
      </w:r>
      <w:r>
        <w:rPr>
          <w:rFonts w:eastAsia="Arial Unicode MS"/>
          <w:color w:val="000000"/>
          <w:sz w:val="28"/>
          <w:szCs w:val="28"/>
        </w:rPr>
        <w:t xml:space="preserve"> муниципального образования</w:t>
      </w:r>
      <w:r w:rsidRPr="00850154">
        <w:rPr>
          <w:rFonts w:eastAsia="Arial Unicode MS"/>
          <w:color w:val="000000"/>
          <w:sz w:val="28"/>
          <w:szCs w:val="28"/>
        </w:rPr>
        <w:t>;</w:t>
      </w:r>
    </w:p>
    <w:p w:rsidR="002C0A6F" w:rsidRPr="002C0A6F" w:rsidRDefault="002C0A6F" w:rsidP="002C0A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50154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</w:t>
      </w:r>
      <w:r>
        <w:rPr>
          <w:rFonts w:eastAsia="Arial Unicode MS"/>
          <w:color w:val="000000"/>
          <w:sz w:val="28"/>
          <w:szCs w:val="28"/>
        </w:rPr>
        <w:t xml:space="preserve"> муниципального образования.</w:t>
      </w:r>
    </w:p>
    <w:p w:rsidR="00331BE2" w:rsidRPr="001F718B" w:rsidRDefault="00331BE2" w:rsidP="00331BE2">
      <w:pPr>
        <w:ind w:firstLine="567"/>
        <w:jc w:val="both"/>
        <w:rPr>
          <w:sz w:val="28"/>
          <w:szCs w:val="28"/>
        </w:rPr>
      </w:pPr>
      <w:r w:rsidRPr="001F718B">
        <w:rPr>
          <w:color w:val="000000"/>
          <w:sz w:val="28"/>
          <w:szCs w:val="28"/>
        </w:rPr>
        <w:t>перераспределение бюджетных ассигнований, предусмотренных на уплату налога на имущество организаций;</w:t>
      </w:r>
    </w:p>
    <w:p w:rsidR="00331BE2" w:rsidRPr="001F718B" w:rsidRDefault="00331BE2" w:rsidP="00331BE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F718B">
        <w:rPr>
          <w:color w:val="000000"/>
          <w:sz w:val="28"/>
          <w:szCs w:val="28"/>
        </w:rPr>
        <w:t>увеличение  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«</w:t>
      </w:r>
      <w:r>
        <w:rPr>
          <w:sz w:val="28"/>
          <w:szCs w:val="28"/>
        </w:rPr>
        <w:t>Аксаковский</w:t>
      </w:r>
      <w:r w:rsidRPr="001F718B">
        <w:rPr>
          <w:color w:val="000000"/>
          <w:sz w:val="28"/>
          <w:szCs w:val="28"/>
        </w:rPr>
        <w:t xml:space="preserve"> сельсовет»;</w:t>
      </w:r>
      <w:proofErr w:type="gramEnd"/>
    </w:p>
    <w:p w:rsidR="00331BE2" w:rsidRPr="001F718B" w:rsidRDefault="00331BE2" w:rsidP="00331BE2">
      <w:pPr>
        <w:ind w:firstLine="567"/>
        <w:jc w:val="both"/>
        <w:rPr>
          <w:sz w:val="28"/>
          <w:szCs w:val="28"/>
        </w:rPr>
      </w:pPr>
      <w:r w:rsidRPr="001F718B"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1F718B">
        <w:rPr>
          <w:sz w:val="28"/>
          <w:szCs w:val="28"/>
        </w:rPr>
        <w:t>;</w:t>
      </w:r>
    </w:p>
    <w:p w:rsidR="00331BE2" w:rsidRPr="001F718B" w:rsidRDefault="00331BE2" w:rsidP="00331BE2">
      <w:pPr>
        <w:ind w:firstLine="567"/>
        <w:jc w:val="both"/>
        <w:rPr>
          <w:color w:val="000000"/>
          <w:sz w:val="28"/>
          <w:szCs w:val="28"/>
        </w:rPr>
      </w:pPr>
      <w:r w:rsidRPr="001F718B">
        <w:rPr>
          <w:color w:val="000000"/>
          <w:sz w:val="28"/>
          <w:szCs w:val="28"/>
        </w:rPr>
        <w:t>перераспределение бюджетных ассигнований главных распорядителей средств местного бюджета по разделам, подразделам, целевым статьям, видам расходов в целях исполнения обязательств местного бюджета в пределах общего объема бюджетных ассигнований местного бюджета;</w:t>
      </w:r>
    </w:p>
    <w:p w:rsidR="00331BE2" w:rsidRPr="001F718B" w:rsidRDefault="00331BE2" w:rsidP="00331B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F718B">
        <w:rPr>
          <w:sz w:val="28"/>
          <w:szCs w:val="28"/>
          <w:lang w:eastAsia="en-US"/>
        </w:rPr>
        <w:lastRenderedPageBreak/>
        <w:t>перераспределение бюджетных ассигнований, предусмотренных главному распорядителю, в случае возникновения экономии бюджетных средств по итогам осуществления закупок товаров, работ, услуг для муниципальных нужд;</w:t>
      </w:r>
    </w:p>
    <w:p w:rsidR="00331BE2" w:rsidRPr="001F718B" w:rsidRDefault="00331BE2" w:rsidP="00331B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F718B">
        <w:rPr>
          <w:sz w:val="28"/>
          <w:szCs w:val="28"/>
          <w:lang w:eastAsia="en-US"/>
        </w:rPr>
        <w:t xml:space="preserve">увеличение бюджетных ассигнований в целях </w:t>
      </w:r>
      <w:proofErr w:type="gramStart"/>
      <w:r w:rsidRPr="001F718B">
        <w:rPr>
          <w:sz w:val="28"/>
          <w:szCs w:val="28"/>
          <w:lang w:eastAsia="en-US"/>
        </w:rPr>
        <w:t>повышения оплаты труда отдельных категорий работников бюджетной</w:t>
      </w:r>
      <w:proofErr w:type="gramEnd"/>
      <w:r w:rsidRPr="001F718B">
        <w:rPr>
          <w:sz w:val="28"/>
          <w:szCs w:val="28"/>
          <w:lang w:eastAsia="en-US"/>
        </w:rPr>
        <w:t xml:space="preserve"> сферы, поименованных в Указах Президента Российской Федерации от 7 мая 2012 года, исходя из ожидаемого исполнения местного бюджета по доходам сверх утвержденных на текущий год назначений.</w:t>
      </w:r>
    </w:p>
    <w:p w:rsidR="00331BE2" w:rsidRPr="00331BE2" w:rsidRDefault="002C0A6F" w:rsidP="00331B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50154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</w:t>
      </w:r>
      <w:r w:rsidRPr="00850154">
        <w:rPr>
          <w:color w:val="000000"/>
          <w:sz w:val="28"/>
          <w:szCs w:val="28"/>
        </w:rPr>
        <w:t xml:space="preserve"> изменений, утвержденных после 15 ноября 2021 года),</w:t>
      </w:r>
      <w:r w:rsidRPr="00850154">
        <w:rPr>
          <w:sz w:val="28"/>
          <w:szCs w:val="28"/>
        </w:rPr>
        <w:t xml:space="preserve"> учитываются при последующем внесении изменений в настоящее Решение</w:t>
      </w:r>
      <w:r w:rsidR="00331BE2" w:rsidRPr="001F718B">
        <w:rPr>
          <w:rFonts w:eastAsia="Arial Unicode MS"/>
          <w:color w:val="000000"/>
          <w:sz w:val="28"/>
          <w:szCs w:val="28"/>
        </w:rPr>
        <w:t>.</w:t>
      </w:r>
    </w:p>
    <w:p w:rsidR="001F718B" w:rsidRDefault="00F62F15" w:rsidP="001F718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1F718B" w:rsidRPr="001F718B">
        <w:rPr>
          <w:sz w:val="28"/>
          <w:szCs w:val="28"/>
        </w:rPr>
        <w:t xml:space="preserve">. </w:t>
      </w:r>
    </w:p>
    <w:p w:rsidR="00331BE2" w:rsidRPr="001F718B" w:rsidRDefault="00505F75" w:rsidP="001F7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1BE2" w:rsidRPr="001F718B">
        <w:rPr>
          <w:sz w:val="28"/>
          <w:szCs w:val="28"/>
        </w:rPr>
        <w:t xml:space="preserve">Утвердить источники </w:t>
      </w:r>
      <w:r w:rsidR="00331BE2">
        <w:rPr>
          <w:sz w:val="28"/>
          <w:szCs w:val="28"/>
        </w:rPr>
        <w:t xml:space="preserve">внутреннего </w:t>
      </w:r>
      <w:r w:rsidR="00331BE2" w:rsidRPr="001F718B">
        <w:rPr>
          <w:sz w:val="28"/>
          <w:szCs w:val="28"/>
        </w:rPr>
        <w:t xml:space="preserve">финансирования дефицита бюджета муниципального образования </w:t>
      </w:r>
      <w:r w:rsidR="00331BE2">
        <w:rPr>
          <w:sz w:val="28"/>
          <w:szCs w:val="28"/>
        </w:rPr>
        <w:t>Аксаковский</w:t>
      </w:r>
      <w:r w:rsidR="00331BE2" w:rsidRPr="001F718B">
        <w:rPr>
          <w:sz w:val="28"/>
          <w:szCs w:val="28"/>
        </w:rPr>
        <w:t xml:space="preserve"> сельсовет на 2021 год и на плановый период 2022 и 2</w:t>
      </w:r>
      <w:r w:rsidR="00F62F15">
        <w:rPr>
          <w:sz w:val="28"/>
          <w:szCs w:val="28"/>
        </w:rPr>
        <w:t>023 годов согласно приложению №5</w:t>
      </w:r>
      <w:r w:rsidR="00331BE2" w:rsidRPr="001F718B">
        <w:rPr>
          <w:sz w:val="28"/>
          <w:szCs w:val="28"/>
        </w:rPr>
        <w:t xml:space="preserve"> к настоящему Решению.</w:t>
      </w:r>
    </w:p>
    <w:p w:rsidR="00331BE2" w:rsidRDefault="00505F75" w:rsidP="00EC6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F718B">
        <w:rPr>
          <w:sz w:val="28"/>
          <w:szCs w:val="28"/>
        </w:rPr>
        <w:t xml:space="preserve">Утвердить перечень главных </w:t>
      </w:r>
      <w:proofErr w:type="gramStart"/>
      <w:r w:rsidRPr="001F718B">
        <w:rPr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1F718B">
        <w:rPr>
          <w:sz w:val="28"/>
          <w:szCs w:val="28"/>
        </w:rPr>
        <w:t xml:space="preserve"> </w:t>
      </w:r>
      <w:r>
        <w:rPr>
          <w:sz w:val="28"/>
          <w:szCs w:val="28"/>
        </w:rPr>
        <w:t>Аксаковский</w:t>
      </w:r>
      <w:r w:rsidRPr="001F718B">
        <w:rPr>
          <w:sz w:val="28"/>
          <w:szCs w:val="28"/>
        </w:rPr>
        <w:t xml:space="preserve"> сельсовет Бугурусланского района Оренбургской области на 2021 год и на плановый период 2022 и 2</w:t>
      </w:r>
      <w:r w:rsidR="00F62F15">
        <w:rPr>
          <w:sz w:val="28"/>
          <w:szCs w:val="28"/>
        </w:rPr>
        <w:t>023 годов согласно приложению №6</w:t>
      </w:r>
      <w:r w:rsidRPr="001F718B">
        <w:rPr>
          <w:sz w:val="28"/>
          <w:szCs w:val="28"/>
        </w:rPr>
        <w:t xml:space="preserve"> к настоящему Решению.</w:t>
      </w:r>
    </w:p>
    <w:p w:rsidR="001F718B" w:rsidRDefault="00F62F15" w:rsidP="001F718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1F718B" w:rsidRPr="001F718B">
        <w:rPr>
          <w:b/>
          <w:sz w:val="28"/>
          <w:szCs w:val="28"/>
        </w:rPr>
        <w:t>.</w:t>
      </w:r>
    </w:p>
    <w:p w:rsidR="00505F75" w:rsidRPr="001F718B" w:rsidRDefault="00505F75" w:rsidP="00505F75">
      <w:pPr>
        <w:ind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>Утвердить объем иных межбюджетных трансфертов, подлежащих перечислению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2021 год в сумме 15</w:t>
      </w:r>
      <w:r>
        <w:rPr>
          <w:sz w:val="28"/>
          <w:szCs w:val="28"/>
        </w:rPr>
        <w:t>58,96</w:t>
      </w:r>
      <w:r w:rsidRPr="001F718B">
        <w:rPr>
          <w:sz w:val="28"/>
          <w:szCs w:val="28"/>
        </w:rPr>
        <w:t xml:space="preserve"> тыс. рублей, на 2022 год в сумме </w:t>
      </w:r>
      <w:r>
        <w:rPr>
          <w:sz w:val="28"/>
          <w:szCs w:val="28"/>
        </w:rPr>
        <w:t>1558,86</w:t>
      </w:r>
      <w:r w:rsidRPr="001F718B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 и 2023 год в сумме 1558,86</w:t>
      </w:r>
      <w:r w:rsidRPr="001F718B">
        <w:rPr>
          <w:sz w:val="28"/>
          <w:szCs w:val="28"/>
        </w:rPr>
        <w:t xml:space="preserve"> тыс. рублей.</w:t>
      </w:r>
    </w:p>
    <w:p w:rsidR="00505F75" w:rsidRPr="001F718B" w:rsidRDefault="00F62F15" w:rsidP="00505F7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505F75" w:rsidRPr="001F718B">
        <w:rPr>
          <w:b/>
          <w:sz w:val="28"/>
          <w:szCs w:val="28"/>
        </w:rPr>
        <w:t>.</w:t>
      </w:r>
    </w:p>
    <w:p w:rsidR="00505F75" w:rsidRPr="001F718B" w:rsidRDefault="00505F75" w:rsidP="00505F75">
      <w:pPr>
        <w:ind w:firstLine="567"/>
        <w:jc w:val="both"/>
        <w:rPr>
          <w:iCs/>
          <w:sz w:val="28"/>
          <w:szCs w:val="28"/>
        </w:rPr>
      </w:pPr>
      <w:r w:rsidRPr="001F718B">
        <w:rPr>
          <w:iCs/>
          <w:sz w:val="28"/>
          <w:szCs w:val="28"/>
        </w:rPr>
        <w:t xml:space="preserve">1.Утвердить основные  параметры первоочередных  расходов бюджета  </w:t>
      </w:r>
      <w:r w:rsidRPr="001F71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Аксаковский</w:t>
      </w:r>
      <w:r w:rsidRPr="001F718B">
        <w:rPr>
          <w:sz w:val="28"/>
          <w:szCs w:val="28"/>
        </w:rPr>
        <w:t xml:space="preserve"> сельсовет</w:t>
      </w:r>
      <w:r w:rsidRPr="001F718B">
        <w:rPr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>на 2021 год в сумме 2741,6</w:t>
      </w:r>
      <w:r w:rsidRPr="001F718B">
        <w:rPr>
          <w:iCs/>
          <w:sz w:val="28"/>
          <w:szCs w:val="28"/>
        </w:rPr>
        <w:t xml:space="preserve">  тыс. рублей, в </w:t>
      </w:r>
      <w:proofErr w:type="spellStart"/>
      <w:r w:rsidRPr="001F718B">
        <w:rPr>
          <w:iCs/>
          <w:sz w:val="28"/>
          <w:szCs w:val="28"/>
        </w:rPr>
        <w:t>т.ч</w:t>
      </w:r>
      <w:proofErr w:type="spellEnd"/>
      <w:r w:rsidRPr="001F718B">
        <w:rPr>
          <w:iCs/>
          <w:sz w:val="28"/>
          <w:szCs w:val="28"/>
        </w:rPr>
        <w:t>. на оплату тру</w:t>
      </w:r>
      <w:r>
        <w:rPr>
          <w:iCs/>
          <w:sz w:val="28"/>
          <w:szCs w:val="28"/>
        </w:rPr>
        <w:t>да с начислениями в сумме 1221,9</w:t>
      </w:r>
      <w:r w:rsidRPr="001F718B">
        <w:rPr>
          <w:iCs/>
          <w:sz w:val="28"/>
          <w:szCs w:val="28"/>
        </w:rPr>
        <w:t xml:space="preserve">  тыс. рублей, на оплату коммунальных</w:t>
      </w:r>
      <w:r>
        <w:rPr>
          <w:iCs/>
          <w:sz w:val="28"/>
          <w:szCs w:val="28"/>
        </w:rPr>
        <w:t xml:space="preserve"> услуг учреждений, в сумме 1519,7</w:t>
      </w:r>
      <w:r w:rsidRPr="001F718B">
        <w:rPr>
          <w:iCs/>
          <w:sz w:val="28"/>
          <w:szCs w:val="28"/>
        </w:rPr>
        <w:t xml:space="preserve"> тыс. рублей.</w:t>
      </w:r>
    </w:p>
    <w:p w:rsidR="00505F75" w:rsidRDefault="00505F75" w:rsidP="00505F75">
      <w:pPr>
        <w:ind w:firstLine="567"/>
        <w:jc w:val="both"/>
        <w:rPr>
          <w:iCs/>
          <w:sz w:val="28"/>
          <w:szCs w:val="28"/>
        </w:rPr>
      </w:pPr>
      <w:r w:rsidRPr="001F718B">
        <w:rPr>
          <w:iCs/>
          <w:sz w:val="28"/>
          <w:szCs w:val="28"/>
        </w:rPr>
        <w:t>2. Утвердить распределение основных параметров первоочередных расходов н</w:t>
      </w:r>
      <w:r w:rsidR="00F62F15">
        <w:rPr>
          <w:iCs/>
          <w:sz w:val="28"/>
          <w:szCs w:val="28"/>
        </w:rPr>
        <w:t>а 2021 год согласно приложению 7</w:t>
      </w:r>
      <w:r w:rsidRPr="001F718B">
        <w:rPr>
          <w:iCs/>
          <w:sz w:val="28"/>
          <w:szCs w:val="28"/>
        </w:rPr>
        <w:t xml:space="preserve"> к настоящему Решению.</w:t>
      </w:r>
    </w:p>
    <w:p w:rsidR="00F62F15" w:rsidRDefault="00F62F15" w:rsidP="00505F75">
      <w:pPr>
        <w:ind w:firstLine="567"/>
        <w:jc w:val="both"/>
        <w:rPr>
          <w:b/>
          <w:sz w:val="28"/>
          <w:szCs w:val="28"/>
        </w:rPr>
      </w:pPr>
    </w:p>
    <w:p w:rsidR="00F62F15" w:rsidRDefault="00F62F15" w:rsidP="00505F75">
      <w:pPr>
        <w:ind w:firstLine="567"/>
        <w:jc w:val="both"/>
        <w:rPr>
          <w:b/>
          <w:sz w:val="28"/>
          <w:szCs w:val="28"/>
        </w:rPr>
      </w:pPr>
    </w:p>
    <w:p w:rsidR="00505F75" w:rsidRPr="001F718B" w:rsidRDefault="00F62F15" w:rsidP="00505F7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505F75" w:rsidRPr="001F718B">
        <w:rPr>
          <w:sz w:val="28"/>
          <w:szCs w:val="28"/>
        </w:rPr>
        <w:t>.</w:t>
      </w:r>
    </w:p>
    <w:p w:rsidR="00505F75" w:rsidRPr="001F718B" w:rsidRDefault="00505F75" w:rsidP="00505F75">
      <w:pPr>
        <w:ind w:firstLine="567"/>
        <w:jc w:val="both"/>
        <w:rPr>
          <w:sz w:val="28"/>
        </w:rPr>
      </w:pPr>
      <w:r w:rsidRPr="001F718B">
        <w:rPr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r>
        <w:rPr>
          <w:sz w:val="28"/>
          <w:szCs w:val="28"/>
        </w:rPr>
        <w:t>Аксаковский</w:t>
      </w:r>
      <w:r w:rsidRPr="001F718B">
        <w:rPr>
          <w:sz w:val="28"/>
          <w:szCs w:val="28"/>
        </w:rPr>
        <w:t xml:space="preserve"> сельсовет на 2021 год и плановый период  2022 и 2</w:t>
      </w:r>
      <w:r w:rsidR="00F62F15">
        <w:rPr>
          <w:sz w:val="28"/>
          <w:szCs w:val="28"/>
        </w:rPr>
        <w:t>023 годов согласно приложению №8</w:t>
      </w:r>
      <w:r w:rsidRPr="001F718B">
        <w:rPr>
          <w:sz w:val="28"/>
          <w:szCs w:val="28"/>
        </w:rPr>
        <w:t xml:space="preserve"> к настоящему Решению.</w:t>
      </w:r>
    </w:p>
    <w:p w:rsidR="00505F75" w:rsidRPr="001F718B" w:rsidRDefault="00F62F15" w:rsidP="00505F75">
      <w:pPr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11</w:t>
      </w:r>
      <w:r w:rsidR="00505F75" w:rsidRPr="001F718B">
        <w:rPr>
          <w:iCs/>
          <w:sz w:val="28"/>
          <w:szCs w:val="28"/>
        </w:rPr>
        <w:t>.</w:t>
      </w:r>
    </w:p>
    <w:p w:rsidR="00505F75" w:rsidRPr="001F718B" w:rsidRDefault="00505F75" w:rsidP="00505F75">
      <w:pPr>
        <w:ind w:firstLine="567"/>
        <w:jc w:val="both"/>
        <w:rPr>
          <w:iCs/>
          <w:sz w:val="28"/>
          <w:szCs w:val="28"/>
        </w:rPr>
      </w:pPr>
      <w:r w:rsidRPr="001F718B">
        <w:rPr>
          <w:iCs/>
          <w:sz w:val="28"/>
          <w:szCs w:val="28"/>
        </w:rPr>
        <w:lastRenderedPageBreak/>
        <w:t xml:space="preserve">Утвердить программу муниципальных гарантий муниципального образования </w:t>
      </w:r>
      <w:r>
        <w:rPr>
          <w:sz w:val="28"/>
          <w:szCs w:val="28"/>
        </w:rPr>
        <w:t>Аксаковский</w:t>
      </w:r>
      <w:r w:rsidRPr="001F718B">
        <w:rPr>
          <w:iCs/>
          <w:sz w:val="28"/>
          <w:szCs w:val="28"/>
        </w:rPr>
        <w:t xml:space="preserve"> сельсовет в валюте Российской Федерации на 2021 год и плановый период 2022 и 20</w:t>
      </w:r>
      <w:r w:rsidR="00F62F15">
        <w:rPr>
          <w:iCs/>
          <w:sz w:val="28"/>
          <w:szCs w:val="28"/>
        </w:rPr>
        <w:t>23 годов согласно приложению №9</w:t>
      </w:r>
      <w:r w:rsidRPr="001F718B">
        <w:rPr>
          <w:iCs/>
          <w:sz w:val="28"/>
          <w:szCs w:val="28"/>
        </w:rPr>
        <w:t xml:space="preserve"> к настоящему Решению. Предоставление новых гарантий в 2021 году не планируется. </w:t>
      </w:r>
    </w:p>
    <w:p w:rsidR="00505F75" w:rsidRPr="001F718B" w:rsidRDefault="00F62F15" w:rsidP="00505F75">
      <w:pPr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12</w:t>
      </w:r>
      <w:r w:rsidR="00505F75" w:rsidRPr="001F718B">
        <w:rPr>
          <w:b/>
          <w:iCs/>
          <w:sz w:val="28"/>
          <w:szCs w:val="28"/>
        </w:rPr>
        <w:t>.</w:t>
      </w:r>
    </w:p>
    <w:p w:rsidR="00505F75" w:rsidRPr="001F718B" w:rsidRDefault="00505F75" w:rsidP="00505F75">
      <w:pPr>
        <w:ind w:firstLine="567"/>
        <w:jc w:val="both"/>
        <w:rPr>
          <w:iCs/>
          <w:sz w:val="28"/>
          <w:szCs w:val="28"/>
        </w:rPr>
      </w:pPr>
      <w:r w:rsidRPr="001F718B">
        <w:rPr>
          <w:iCs/>
          <w:sz w:val="28"/>
          <w:szCs w:val="28"/>
        </w:rPr>
        <w:t xml:space="preserve">Установить предельный объем муниципального долга муниципального образования </w:t>
      </w:r>
      <w:r>
        <w:rPr>
          <w:sz w:val="28"/>
          <w:szCs w:val="28"/>
        </w:rPr>
        <w:t>Аксаковский</w:t>
      </w:r>
      <w:r w:rsidRPr="001F718B">
        <w:rPr>
          <w:iCs/>
          <w:sz w:val="28"/>
          <w:szCs w:val="28"/>
        </w:rPr>
        <w:t xml:space="preserve"> сельсовет на 2021 год в сумме 0,0 тыс. рублей, на 2022 год в сумме 0,0 тыс. рублей, на 2023 год в сумме 0,0 тыс. рублей.</w:t>
      </w:r>
    </w:p>
    <w:p w:rsidR="00505F75" w:rsidRDefault="00F56E6F" w:rsidP="00505F7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="00505F75" w:rsidRPr="001F718B">
        <w:rPr>
          <w:b/>
          <w:sz w:val="28"/>
          <w:szCs w:val="28"/>
        </w:rPr>
        <w:t>.</w:t>
      </w:r>
    </w:p>
    <w:p w:rsidR="00505F75" w:rsidRPr="00FA61C5" w:rsidRDefault="00FA61C5" w:rsidP="00FA61C5">
      <w:pPr>
        <w:ind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>Утвердить</w:t>
      </w:r>
      <w:r w:rsidRPr="001F718B">
        <w:rPr>
          <w:sz w:val="28"/>
          <w:szCs w:val="28"/>
        </w:rPr>
        <w:tab/>
        <w:t xml:space="preserve">нормативы зачисления доходов в бюджет муниципального образования </w:t>
      </w:r>
      <w:r>
        <w:rPr>
          <w:sz w:val="28"/>
          <w:szCs w:val="28"/>
        </w:rPr>
        <w:t>Аксаковский</w:t>
      </w:r>
      <w:r w:rsidRPr="001F718B">
        <w:rPr>
          <w:sz w:val="28"/>
          <w:szCs w:val="28"/>
        </w:rPr>
        <w:t xml:space="preserve"> сельсовет Бугурусланского района Оренбургской области на 2020 год и на плановый период 2022 и 2023 годов согласно прил</w:t>
      </w:r>
      <w:r w:rsidR="00F56E6F">
        <w:rPr>
          <w:sz w:val="28"/>
          <w:szCs w:val="28"/>
        </w:rPr>
        <w:t>ожению №10</w:t>
      </w:r>
      <w:r>
        <w:rPr>
          <w:sz w:val="28"/>
          <w:szCs w:val="28"/>
        </w:rPr>
        <w:t xml:space="preserve"> к настоящему Решению.</w:t>
      </w:r>
    </w:p>
    <w:p w:rsidR="00505F75" w:rsidRPr="00FA61C5" w:rsidRDefault="00F56E6F" w:rsidP="00FA61C5">
      <w:pPr>
        <w:ind w:firstLine="56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Статья 14</w:t>
      </w:r>
      <w:r w:rsidR="00FA61C5">
        <w:rPr>
          <w:b/>
          <w:iCs/>
          <w:sz w:val="28"/>
          <w:szCs w:val="28"/>
        </w:rPr>
        <w:t>.</w:t>
      </w:r>
    </w:p>
    <w:p w:rsidR="00331BE2" w:rsidRPr="001F718B" w:rsidRDefault="00331BE2" w:rsidP="00331BE2">
      <w:pPr>
        <w:ind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 xml:space="preserve">Утвердить главным распорядителем средств местного бюджета муниципальное образование </w:t>
      </w:r>
      <w:r>
        <w:rPr>
          <w:sz w:val="28"/>
          <w:szCs w:val="28"/>
        </w:rPr>
        <w:t>Аксаковский</w:t>
      </w:r>
      <w:r w:rsidRPr="001F718B">
        <w:rPr>
          <w:sz w:val="28"/>
          <w:szCs w:val="28"/>
        </w:rPr>
        <w:t xml:space="preserve"> сельсовет на 2021 год и на плановый период 2022 и 2023 годов, с присвоением ведомственного кода </w:t>
      </w:r>
      <w:r>
        <w:rPr>
          <w:sz w:val="28"/>
          <w:szCs w:val="28"/>
        </w:rPr>
        <w:t>классификатора 013</w:t>
      </w:r>
      <w:r w:rsidRPr="001F718B">
        <w:rPr>
          <w:sz w:val="28"/>
          <w:szCs w:val="28"/>
        </w:rPr>
        <w:t>.</w:t>
      </w:r>
    </w:p>
    <w:p w:rsidR="00331BE2" w:rsidRPr="001F718B" w:rsidRDefault="00331BE2" w:rsidP="00331BE2">
      <w:pPr>
        <w:keepNext/>
        <w:ind w:firstLine="567"/>
        <w:jc w:val="both"/>
        <w:outlineLvl w:val="1"/>
        <w:rPr>
          <w:sz w:val="28"/>
          <w:szCs w:val="28"/>
        </w:rPr>
      </w:pPr>
      <w:r w:rsidRPr="001F718B">
        <w:rPr>
          <w:sz w:val="28"/>
          <w:szCs w:val="28"/>
        </w:rPr>
        <w:t>Утвердить</w:t>
      </w:r>
      <w:r w:rsidRPr="001F718B">
        <w:rPr>
          <w:b/>
          <w:sz w:val="28"/>
          <w:szCs w:val="28"/>
        </w:rPr>
        <w:t xml:space="preserve"> </w:t>
      </w:r>
      <w:r w:rsidRPr="001F718B">
        <w:rPr>
          <w:sz w:val="28"/>
          <w:szCs w:val="28"/>
        </w:rPr>
        <w:t>перечень главных администраторов (администраторов) доходов бюджета</w:t>
      </w:r>
      <w:r w:rsidRPr="001F718B">
        <w:rPr>
          <w:b/>
          <w:sz w:val="28"/>
          <w:szCs w:val="28"/>
        </w:rPr>
        <w:t xml:space="preserve"> </w:t>
      </w:r>
      <w:r w:rsidRPr="001F71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Аксаковский</w:t>
      </w:r>
      <w:r w:rsidRPr="001F718B">
        <w:rPr>
          <w:sz w:val="28"/>
          <w:szCs w:val="28"/>
        </w:rPr>
        <w:t xml:space="preserve"> сельсовет Бугурусланского района Оренбургской области на 2021 год и на плановый период 2022 и 20</w:t>
      </w:r>
      <w:r w:rsidR="00F56E6F">
        <w:rPr>
          <w:sz w:val="28"/>
          <w:szCs w:val="28"/>
        </w:rPr>
        <w:t>23 годов согласно приложению №11</w:t>
      </w:r>
      <w:r w:rsidR="00EC632A">
        <w:rPr>
          <w:sz w:val="28"/>
          <w:szCs w:val="28"/>
        </w:rPr>
        <w:t xml:space="preserve"> </w:t>
      </w:r>
      <w:r w:rsidRPr="001F718B">
        <w:rPr>
          <w:sz w:val="28"/>
          <w:szCs w:val="28"/>
        </w:rPr>
        <w:t>к настоящему Решению.</w:t>
      </w:r>
    </w:p>
    <w:p w:rsidR="001F718B" w:rsidRPr="001F718B" w:rsidRDefault="00F56E6F" w:rsidP="00FA61C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15</w:t>
      </w:r>
      <w:r w:rsidR="001F718B" w:rsidRPr="001F718B">
        <w:rPr>
          <w:sz w:val="28"/>
          <w:szCs w:val="28"/>
        </w:rPr>
        <w:t xml:space="preserve">. </w:t>
      </w:r>
    </w:p>
    <w:p w:rsidR="001F718B" w:rsidRPr="001F718B" w:rsidRDefault="001F718B" w:rsidP="001F718B">
      <w:pPr>
        <w:ind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>Установить, что не использованные по состоянию на 1 января 2021 года остатки межбюджетных трансфертов, представленных из бюджета муниципального образования «Бугурусланский район» в форме субвенций, субсидий, иных межбюджетных трансфертов, имеющих целевое назначение, подлежат возврату в бюджет муниципального образования «Бугурусланский район» в течени</w:t>
      </w:r>
      <w:proofErr w:type="gramStart"/>
      <w:r w:rsidRPr="001F718B">
        <w:rPr>
          <w:sz w:val="28"/>
          <w:szCs w:val="28"/>
        </w:rPr>
        <w:t>и</w:t>
      </w:r>
      <w:proofErr w:type="gramEnd"/>
      <w:r w:rsidRPr="001F718B">
        <w:rPr>
          <w:sz w:val="28"/>
          <w:szCs w:val="28"/>
        </w:rPr>
        <w:t xml:space="preserve"> первых 10 рабочих дней 2021 года.</w:t>
      </w:r>
    </w:p>
    <w:p w:rsidR="001F718B" w:rsidRPr="001F718B" w:rsidRDefault="00F56E6F" w:rsidP="001F718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16</w:t>
      </w:r>
      <w:r w:rsidR="001F718B" w:rsidRPr="001F718B">
        <w:rPr>
          <w:sz w:val="28"/>
          <w:szCs w:val="28"/>
        </w:rPr>
        <w:t xml:space="preserve">. </w:t>
      </w:r>
    </w:p>
    <w:p w:rsidR="001F718B" w:rsidRPr="001F718B" w:rsidRDefault="001F718B" w:rsidP="001F718B">
      <w:pPr>
        <w:ind w:right="28" w:firstLine="567"/>
        <w:jc w:val="both"/>
        <w:rPr>
          <w:sz w:val="28"/>
          <w:szCs w:val="28"/>
        </w:rPr>
      </w:pPr>
      <w:proofErr w:type="gramStart"/>
      <w:r w:rsidRPr="001F718B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2021 год и плановый период 2022 и 2023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</w:t>
      </w:r>
      <w:proofErr w:type="gramEnd"/>
      <w:r w:rsidRPr="001F718B">
        <w:rPr>
          <w:sz w:val="28"/>
          <w:szCs w:val="28"/>
        </w:rPr>
        <w:t xml:space="preserve"> и плановый период 2022 и 2023 годов, а также после внесения соответствующих изменений в настоящее Решение.</w:t>
      </w:r>
    </w:p>
    <w:p w:rsidR="001F718B" w:rsidRPr="001F718B" w:rsidRDefault="001F718B" w:rsidP="001F718B">
      <w:pPr>
        <w:ind w:right="28"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2021 год и плановый период 2022 и 2023 годов.</w:t>
      </w:r>
    </w:p>
    <w:p w:rsidR="001F718B" w:rsidRPr="001F718B" w:rsidRDefault="00F56E6F" w:rsidP="001F718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17</w:t>
      </w:r>
      <w:r w:rsidR="001F718B" w:rsidRPr="001F718B">
        <w:rPr>
          <w:sz w:val="28"/>
          <w:szCs w:val="28"/>
        </w:rPr>
        <w:t>.</w:t>
      </w:r>
    </w:p>
    <w:p w:rsidR="001F718B" w:rsidRPr="001F718B" w:rsidRDefault="001F718B" w:rsidP="001F718B">
      <w:pPr>
        <w:ind w:firstLine="567"/>
        <w:jc w:val="both"/>
        <w:rPr>
          <w:sz w:val="28"/>
          <w:szCs w:val="28"/>
        </w:rPr>
      </w:pPr>
      <w:r w:rsidRPr="001F718B">
        <w:rPr>
          <w:sz w:val="28"/>
          <w:szCs w:val="28"/>
        </w:rPr>
        <w:t>Настоящее Решение вступает в силу с 1 января 2021 года и подлежит официальному опубликованию (обнародованию).</w:t>
      </w:r>
    </w:p>
    <w:p w:rsidR="00970F1F" w:rsidRDefault="00970F1F" w:rsidP="001F718B">
      <w:pPr>
        <w:tabs>
          <w:tab w:val="left" w:pos="180"/>
        </w:tabs>
        <w:jc w:val="both"/>
      </w:pPr>
    </w:p>
    <w:p w:rsidR="00970F1F" w:rsidRDefault="00970F1F" w:rsidP="00970F1F"/>
    <w:p w:rsidR="00970F1F" w:rsidRDefault="00970F1F" w:rsidP="00970F1F"/>
    <w:p w:rsidR="00970F1F" w:rsidRDefault="00970F1F" w:rsidP="00970F1F">
      <w:pPr>
        <w:rPr>
          <w:sz w:val="28"/>
          <w:szCs w:val="28"/>
        </w:rPr>
      </w:pPr>
      <w:r w:rsidRPr="0000176D">
        <w:rPr>
          <w:sz w:val="28"/>
          <w:szCs w:val="28"/>
        </w:rPr>
        <w:t xml:space="preserve">Председатель Совета депутатов             </w:t>
      </w:r>
      <w:r>
        <w:rPr>
          <w:sz w:val="28"/>
          <w:szCs w:val="28"/>
        </w:rPr>
        <w:t xml:space="preserve">                </w:t>
      </w:r>
      <w:r w:rsidR="000C39E8">
        <w:rPr>
          <w:sz w:val="28"/>
          <w:szCs w:val="28"/>
        </w:rPr>
        <w:t xml:space="preserve">                    Ю.А. Калачев</w:t>
      </w:r>
    </w:p>
    <w:p w:rsidR="00970F1F" w:rsidRPr="0000176D" w:rsidRDefault="00970F1F" w:rsidP="00970F1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 w:rsidR="00970F1F" w:rsidRDefault="00970F1F" w:rsidP="00970F1F"/>
    <w:p w:rsidR="00970F1F" w:rsidRDefault="00970F1F" w:rsidP="00970F1F"/>
    <w:p w:rsidR="008B5D15" w:rsidRDefault="008B5D15"/>
    <w:p w:rsidR="008B5D15" w:rsidRDefault="008B5D15"/>
    <w:p w:rsidR="00970F1F" w:rsidRDefault="00970F1F">
      <w:pPr>
        <w:sectPr w:rsidR="00970F1F" w:rsidSect="00527E6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15559"/>
      </w:tblGrid>
      <w:tr w:rsidR="00970F1F" w:rsidRPr="00504A34" w:rsidTr="00970F1F">
        <w:trPr>
          <w:trHeight w:val="1975"/>
        </w:trPr>
        <w:tc>
          <w:tcPr>
            <w:tcW w:w="15559" w:type="dxa"/>
          </w:tcPr>
          <w:p w:rsidR="00970F1F" w:rsidRPr="00334A7C" w:rsidRDefault="00970F1F" w:rsidP="00970F1F">
            <w:pPr>
              <w:jc w:val="right"/>
              <w:rPr>
                <w:sz w:val="24"/>
                <w:szCs w:val="24"/>
              </w:rPr>
            </w:pPr>
            <w:r w:rsidRPr="00334A7C">
              <w:rPr>
                <w:sz w:val="24"/>
                <w:szCs w:val="24"/>
              </w:rPr>
              <w:lastRenderedPageBreak/>
              <w:t>Приложение 1</w:t>
            </w:r>
          </w:p>
          <w:p w:rsidR="00970F1F" w:rsidRPr="00334A7C" w:rsidRDefault="00970F1F" w:rsidP="00970F1F">
            <w:pPr>
              <w:jc w:val="right"/>
              <w:rPr>
                <w:sz w:val="24"/>
                <w:szCs w:val="24"/>
              </w:rPr>
            </w:pPr>
            <w:r w:rsidRPr="00334A7C">
              <w:rPr>
                <w:sz w:val="24"/>
                <w:szCs w:val="24"/>
              </w:rPr>
              <w:t>к решению Совета депутатов</w:t>
            </w:r>
          </w:p>
          <w:p w:rsidR="00970F1F" w:rsidRPr="00334A7C" w:rsidRDefault="00970F1F" w:rsidP="00970F1F">
            <w:pPr>
              <w:jc w:val="right"/>
              <w:rPr>
                <w:sz w:val="24"/>
                <w:szCs w:val="24"/>
              </w:rPr>
            </w:pPr>
            <w:r w:rsidRPr="00334A7C">
              <w:rPr>
                <w:sz w:val="24"/>
                <w:szCs w:val="24"/>
              </w:rPr>
              <w:t xml:space="preserve"> «О бюджете муниципального образования</w:t>
            </w:r>
          </w:p>
          <w:p w:rsidR="00970F1F" w:rsidRPr="00334A7C" w:rsidRDefault="00C40837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«Аксаковский сельсовет» на 2021</w:t>
            </w:r>
            <w:r w:rsidR="00970F1F" w:rsidRPr="00334A7C">
              <w:rPr>
                <w:sz w:val="24"/>
                <w:szCs w:val="24"/>
              </w:rPr>
              <w:t xml:space="preserve"> год </w:t>
            </w:r>
          </w:p>
          <w:p w:rsidR="00970F1F" w:rsidRPr="00334A7C" w:rsidRDefault="00C40837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2022 и 2023</w:t>
            </w:r>
            <w:r w:rsidR="00970F1F" w:rsidRPr="00334A7C">
              <w:rPr>
                <w:sz w:val="24"/>
                <w:szCs w:val="24"/>
              </w:rPr>
              <w:t xml:space="preserve"> годов </w:t>
            </w:r>
          </w:p>
          <w:p w:rsidR="00970F1F" w:rsidRPr="00504A34" w:rsidRDefault="00C40837" w:rsidP="007D4A97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от   </w:t>
            </w:r>
            <w:r w:rsidR="007D4A97">
              <w:rPr>
                <w:bCs/>
                <w:snapToGrid w:val="0"/>
                <w:color w:val="000000"/>
                <w:sz w:val="24"/>
                <w:szCs w:val="24"/>
              </w:rPr>
              <w:t>___________</w:t>
            </w:r>
            <w:r w:rsidR="00970F1F">
              <w:rPr>
                <w:bCs/>
                <w:snapToGrid w:val="0"/>
                <w:color w:val="000000"/>
                <w:sz w:val="24"/>
                <w:szCs w:val="24"/>
              </w:rPr>
              <w:t xml:space="preserve">года № </w:t>
            </w:r>
          </w:p>
        </w:tc>
      </w:tr>
    </w:tbl>
    <w:p w:rsidR="00C40837" w:rsidRPr="00970F1F" w:rsidRDefault="00C40837" w:rsidP="00C40837">
      <w:pPr>
        <w:jc w:val="center"/>
        <w:outlineLvl w:val="0"/>
        <w:rPr>
          <w:sz w:val="28"/>
        </w:rPr>
      </w:pPr>
      <w:r w:rsidRPr="00970F1F">
        <w:rPr>
          <w:sz w:val="28"/>
        </w:rPr>
        <w:t xml:space="preserve">Поступление доходов в бюджет муниципального образования по кодам видов доходов, подвидов доходов                          </w:t>
      </w:r>
      <w:r>
        <w:rPr>
          <w:sz w:val="28"/>
        </w:rPr>
        <w:t xml:space="preserve">                    на 2021 год и на плановый период 2022 и 2023</w:t>
      </w:r>
      <w:r w:rsidRPr="00970F1F">
        <w:rPr>
          <w:sz w:val="28"/>
        </w:rPr>
        <w:t xml:space="preserve"> годов</w:t>
      </w:r>
    </w:p>
    <w:p w:rsidR="00C40837" w:rsidRPr="00970F1F" w:rsidRDefault="00C40837" w:rsidP="00C40837"/>
    <w:p w:rsidR="00C40837" w:rsidRPr="00970F1F" w:rsidRDefault="00C40837" w:rsidP="00C40837">
      <w:pPr>
        <w:jc w:val="right"/>
      </w:pPr>
      <w:proofErr w:type="spellStart"/>
      <w:r w:rsidRPr="00970F1F">
        <w:t>Тыс</w:t>
      </w:r>
      <w:proofErr w:type="gramStart"/>
      <w:r w:rsidRPr="00970F1F">
        <w:t>.р</w:t>
      </w:r>
      <w:proofErr w:type="gramEnd"/>
      <w:r w:rsidRPr="00970F1F">
        <w:t>уб</w:t>
      </w:r>
      <w:proofErr w:type="spellEnd"/>
      <w:r w:rsidRPr="00970F1F">
        <w:t>.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8156"/>
        <w:gridCol w:w="1341"/>
        <w:gridCol w:w="1450"/>
        <w:gridCol w:w="1307"/>
      </w:tblGrid>
      <w:tr w:rsidR="00C40837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 w:rsidR="00C40837" w:rsidRPr="00970F1F" w:rsidRDefault="00C40837" w:rsidP="00366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70F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70F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tabs>
                <w:tab w:val="left" w:pos="1692"/>
                <w:tab w:val="left" w:pos="18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70F1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40837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5900CF" w:rsidP="003669C4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4279,3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5900CF" w:rsidP="003669C4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4408,1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5900CF" w:rsidP="003669C4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4435</w:t>
            </w:r>
            <w:r w:rsidR="00C40837" w:rsidRPr="00970F1F">
              <w:rPr>
                <w:b/>
                <w:color w:val="000000"/>
                <w:sz w:val="24"/>
                <w:szCs w:val="24"/>
              </w:rPr>
              <w:t>,1</w:t>
            </w:r>
          </w:p>
        </w:tc>
      </w:tr>
      <w:tr w:rsidR="00C40837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970F1F"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</w:t>
            </w:r>
            <w:r w:rsidR="00C40837"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326</w:t>
            </w:r>
            <w:r w:rsidR="00C40837"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322</w:t>
            </w:r>
            <w:r w:rsidR="00C40837"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40837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970F1F"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  <w:r w:rsidR="00C40837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  <w:r w:rsidR="00C40837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  <w:r w:rsidR="00C40837"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40837" w:rsidRPr="00970F1F" w:rsidTr="003669C4">
        <w:trPr>
          <w:trHeight w:val="10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C40837" w:rsidP="003669C4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10" w:history="1">
              <w:r w:rsidRPr="00970F1F"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11" w:history="1">
              <w:r w:rsidRPr="00970F1F"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12" w:history="1">
              <w:r w:rsidRPr="00970F1F"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 w:rsidRPr="00970F1F"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  <w:r w:rsidR="00C40837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  <w:r w:rsidR="00C40837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C40837" w:rsidRPr="00970F1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33C28" w:rsidRPr="00970F1F" w:rsidTr="003669C4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1924,1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 w:rsidR="00733C28" w:rsidRPr="00970F1F" w:rsidTr="003669C4">
        <w:trPr>
          <w:trHeight w:val="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1924,1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 w:rsidR="00733C28" w:rsidRPr="00970F1F" w:rsidTr="003669C4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C40837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885,6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885,6</w:t>
            </w:r>
          </w:p>
        </w:tc>
      </w:tr>
      <w:tr w:rsidR="00733C28" w:rsidRPr="00970F1F" w:rsidTr="003669C4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</w:t>
            </w:r>
            <w:r w:rsidRPr="00970F1F">
              <w:rPr>
                <w:color w:val="000000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lastRenderedPageBreak/>
              <w:t>852,5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885,6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885,6</w:t>
            </w:r>
          </w:p>
        </w:tc>
      </w:tr>
      <w:tr w:rsidR="00733C28" w:rsidRPr="00970F1F" w:rsidTr="003669C4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F1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0F1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733C28" w:rsidRPr="00970F1F" w:rsidTr="003669C4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F1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0F1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733C28" w:rsidRPr="00970F1F" w:rsidTr="003669C4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1146,5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1146,5</w:t>
            </w:r>
          </w:p>
        </w:tc>
      </w:tr>
      <w:tr w:rsidR="00733C28" w:rsidRPr="00970F1F" w:rsidTr="003669C4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1146,5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1146,5</w:t>
            </w:r>
          </w:p>
        </w:tc>
      </w:tr>
      <w:tr w:rsidR="00733C28" w:rsidRPr="00970F1F" w:rsidTr="003669C4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-112,4</w:t>
            </w:r>
          </w:p>
        </w:tc>
      </w:tr>
      <w:tr w:rsidR="00733C28" w:rsidRPr="00970F1F" w:rsidTr="00733C28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970F1F">
              <w:rPr>
                <w:color w:val="000000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-117,9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-112,4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5900CF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1416</w:t>
            </w:r>
            <w:r w:rsidR="00733C28"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5900CF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1418</w:t>
            </w:r>
            <w:r w:rsidR="00733C28"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5900CF" w:rsidP="003669C4">
            <w:pPr>
              <w:tabs>
                <w:tab w:val="left" w:pos="128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1421</w:t>
            </w:r>
            <w:r w:rsidR="00733C28"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1391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1391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1391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970F1F" w:rsidRDefault="00733C28" w:rsidP="003A2DFA">
            <w:pPr>
              <w:rPr>
                <w:rFonts w:eastAsia="Arial Unicode MS"/>
                <w:sz w:val="24"/>
                <w:szCs w:val="24"/>
                <w:highlight w:val="yellow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970F1F" w:rsidRDefault="00733C28" w:rsidP="003669C4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970F1F" w:rsidRDefault="00733C28" w:rsidP="003A2DFA">
            <w:pPr>
              <w:rPr>
                <w:rFonts w:eastAsia="Arial Unicode MS"/>
                <w:sz w:val="24"/>
                <w:szCs w:val="24"/>
                <w:highlight w:val="yellow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autoSpaceDE w:val="0"/>
              <w:autoSpaceDN w:val="0"/>
              <w:adjustRightInd w:val="0"/>
              <w:ind w:left="34" w:right="170"/>
              <w:rPr>
                <w:rFonts w:eastAsia="Calibri"/>
                <w:sz w:val="24"/>
                <w:szCs w:val="24"/>
                <w:lang w:eastAsia="en-US"/>
              </w:rPr>
            </w:pPr>
            <w:r w:rsidRPr="00970F1F"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970F1F" w:rsidRDefault="00733C28" w:rsidP="003A2DFA">
            <w:pPr>
              <w:spacing w:before="100" w:after="100"/>
              <w:rPr>
                <w:rFonts w:eastAsia="Arial Unicode MS"/>
                <w:sz w:val="24"/>
                <w:szCs w:val="24"/>
                <w:highlight w:val="yellow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970F1F" w:rsidRDefault="00733C28" w:rsidP="003669C4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970F1F" w:rsidRDefault="00733C28" w:rsidP="003A2DFA">
            <w:pPr>
              <w:spacing w:before="100" w:after="100"/>
              <w:rPr>
                <w:rFonts w:eastAsia="Arial Unicode MS"/>
                <w:sz w:val="24"/>
                <w:szCs w:val="24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970F1F" w:rsidRDefault="00733C28" w:rsidP="003669C4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733C28" w:rsidRPr="00970F1F" w:rsidTr="003669C4">
        <w:trPr>
          <w:trHeight w:val="7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970F1F" w:rsidRDefault="00733C28" w:rsidP="003669C4">
            <w:pPr>
              <w:spacing w:before="100" w:after="100"/>
              <w:ind w:left="34" w:right="170"/>
              <w:jc w:val="both"/>
              <w:rPr>
                <w:rFonts w:eastAsia="Arial Unicode MS"/>
                <w:sz w:val="24"/>
                <w:szCs w:val="24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33C2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970F1F" w:rsidRDefault="00733C28" w:rsidP="003669C4">
            <w:pPr>
              <w:ind w:left="34" w:right="170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8" w:rsidRPr="00970F1F" w:rsidRDefault="00733C28" w:rsidP="003669C4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425B88" w:rsidRDefault="001638DB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25B88"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425B88" w:rsidRDefault="001638DB" w:rsidP="003669C4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25B88">
              <w:rPr>
                <w:rFonts w:eastAsia="Batang"/>
                <w:b/>
                <w:color w:val="000000"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1638DB" w:rsidRDefault="001638DB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638DB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1638DB" w:rsidRDefault="001638DB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638DB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1638DB" w:rsidRDefault="001638DB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638DB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CC4D79" w:rsidRDefault="001638DB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CC4D79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CC4D79" w:rsidRDefault="001638DB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CC4D79"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CC4D79" w:rsidRDefault="001638DB" w:rsidP="003669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CC4D79" w:rsidRDefault="001638DB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proofErr w:type="gramStart"/>
            <w:r w:rsidRPr="000C2F18"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CC4D79" w:rsidRDefault="001638DB" w:rsidP="003669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CC4D79" w:rsidRDefault="001638DB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proofErr w:type="gramStart"/>
            <w:r w:rsidRPr="00645BCF"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638DB" w:rsidRPr="00970F1F" w:rsidTr="003669C4">
        <w:trPr>
          <w:trHeight w:val="57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DB" w:rsidRPr="00970F1F" w:rsidRDefault="001638DB" w:rsidP="00733C28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DB" w:rsidRPr="00970F1F" w:rsidRDefault="005900CF" w:rsidP="00590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588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612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636</w:t>
            </w:r>
            <w:r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638DB" w:rsidRPr="00970F1F" w:rsidTr="003669C4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DB" w:rsidRPr="00970F1F" w:rsidRDefault="001638DB" w:rsidP="00733C28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B" w:rsidRPr="00970F1F" w:rsidRDefault="001638DB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638DB" w:rsidRPr="00970F1F" w:rsidTr="003669C4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DB" w:rsidRPr="00970F1F" w:rsidRDefault="001638DB" w:rsidP="00733C28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B" w:rsidRPr="00970F1F" w:rsidRDefault="001638DB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638DB" w:rsidRPr="00970F1F" w:rsidTr="003669C4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DB" w:rsidRPr="00970F1F" w:rsidRDefault="001638DB" w:rsidP="00733C28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B" w:rsidRPr="00970F1F" w:rsidRDefault="001638DB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  <w:r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638DB" w:rsidRPr="00970F1F" w:rsidTr="003669C4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5900CF" w:rsidP="003669C4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5900CF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2322,7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5900CF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5900CF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1710,8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1738</w:t>
            </w:r>
            <w:r w:rsidR="001638DB"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1594,0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1738</w:t>
            </w:r>
            <w:r w:rsidR="001638DB"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1594</w:t>
            </w:r>
            <w:r w:rsidR="001638DB" w:rsidRPr="00970F1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638DB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1638DB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DB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638DB" w:rsidRPr="00970F1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A478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CC4D79" w:rsidRDefault="00AA478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CC4D79"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CC4D79" w:rsidRDefault="00AA4788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CC4D79"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478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2 02 1502 10 0000 150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478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7D4A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116,8</w:t>
            </w:r>
          </w:p>
        </w:tc>
      </w:tr>
      <w:tr w:rsidR="00AA478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AA478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AA478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AA478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AA4788" w:rsidRPr="00970F1F" w:rsidTr="0036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AA4788" w:rsidP="003669C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5900CF" w:rsidP="003669C4">
            <w:pPr>
              <w:jc w:val="right"/>
              <w:rPr>
                <w:rFonts w:eastAsia="Batang"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5900CF" w:rsidP="003669C4">
            <w:pPr>
              <w:jc w:val="right"/>
              <w:rPr>
                <w:rFonts w:eastAsia="Batang"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6258,8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8" w:rsidRPr="00970F1F" w:rsidRDefault="005900CF" w:rsidP="003669C4">
            <w:pPr>
              <w:jc w:val="right"/>
              <w:rPr>
                <w:rFonts w:eastAsia="Batang"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6145,9</w:t>
            </w:r>
          </w:p>
        </w:tc>
      </w:tr>
    </w:tbl>
    <w:p w:rsidR="00C40837" w:rsidRPr="00970F1F" w:rsidRDefault="00C40837" w:rsidP="00C40837">
      <w:pPr>
        <w:jc w:val="right"/>
        <w:rPr>
          <w:rFonts w:eastAsia="Batang"/>
          <w:sz w:val="18"/>
          <w:szCs w:val="18"/>
        </w:rPr>
      </w:pPr>
    </w:p>
    <w:p w:rsidR="00C40837" w:rsidRDefault="00C40837" w:rsidP="00C40837"/>
    <w:p w:rsidR="00C40837" w:rsidRDefault="00C40837" w:rsidP="00C40837"/>
    <w:p w:rsidR="00C40837" w:rsidRDefault="00C40837" w:rsidP="00C40837"/>
    <w:p w:rsidR="00C40837" w:rsidRDefault="00C40837" w:rsidP="00C40837"/>
    <w:p w:rsidR="00C40837" w:rsidRDefault="00C40837" w:rsidP="00C40837"/>
    <w:p w:rsidR="00C40837" w:rsidRDefault="00C40837" w:rsidP="00C40837"/>
    <w:p w:rsidR="00C40837" w:rsidRDefault="00C40837" w:rsidP="00C40837"/>
    <w:p w:rsidR="005900CF" w:rsidRDefault="005900CF" w:rsidP="00C40837"/>
    <w:p w:rsidR="005900CF" w:rsidRDefault="005900CF" w:rsidP="00C40837"/>
    <w:p w:rsidR="00C40837" w:rsidRDefault="00C40837" w:rsidP="00C40837"/>
    <w:p w:rsidR="00C40837" w:rsidRDefault="00C40837" w:rsidP="00C40837"/>
    <w:p w:rsidR="00C40837" w:rsidRDefault="00C40837" w:rsidP="00C40837"/>
    <w:p w:rsidR="00C40837" w:rsidRDefault="00C4083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7D4A97" w:rsidRDefault="007D4A97" w:rsidP="00C40837"/>
    <w:p w:rsidR="00C40837" w:rsidRDefault="00C40837" w:rsidP="00C40837"/>
    <w:p w:rsidR="00C40837" w:rsidRDefault="00C40837" w:rsidP="00970F1F">
      <w:pPr>
        <w:jc w:val="center"/>
        <w:rPr>
          <w:sz w:val="28"/>
          <w:szCs w:val="28"/>
        </w:rPr>
      </w:pPr>
    </w:p>
    <w:p w:rsidR="001A1767" w:rsidRPr="00970F1F" w:rsidRDefault="001A1767" w:rsidP="001A176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A1767" w:rsidRPr="00970F1F" w:rsidRDefault="001A1767" w:rsidP="001A1767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>к решению Совета депутатов</w:t>
      </w:r>
    </w:p>
    <w:p w:rsidR="001A1767" w:rsidRPr="00970F1F" w:rsidRDefault="001A1767" w:rsidP="001A1767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 xml:space="preserve">«О бюджете муниципального образования </w:t>
      </w:r>
    </w:p>
    <w:p w:rsidR="001A1767" w:rsidRPr="00970F1F" w:rsidRDefault="001A1767" w:rsidP="001A1767">
      <w:pPr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</w:t>
      </w:r>
      <w:r w:rsidRPr="00970F1F">
        <w:rPr>
          <w:sz w:val="24"/>
          <w:szCs w:val="24"/>
        </w:rPr>
        <w:t xml:space="preserve"> год</w:t>
      </w:r>
    </w:p>
    <w:p w:rsidR="001A1767" w:rsidRPr="00970F1F" w:rsidRDefault="001A1767" w:rsidP="001A1767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2022 и 2023</w:t>
      </w:r>
      <w:r w:rsidRPr="00970F1F">
        <w:rPr>
          <w:sz w:val="24"/>
          <w:szCs w:val="24"/>
        </w:rPr>
        <w:t xml:space="preserve"> годов </w:t>
      </w:r>
    </w:p>
    <w:p w:rsidR="001A1767" w:rsidRPr="00970F1F" w:rsidRDefault="001A1767" w:rsidP="001A17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="007D4A97">
        <w:rPr>
          <w:sz w:val="24"/>
          <w:szCs w:val="24"/>
        </w:rPr>
        <w:t>______________ года № ___</w:t>
      </w:r>
    </w:p>
    <w:p w:rsidR="001A1767" w:rsidRPr="00970F1F" w:rsidRDefault="001A1767" w:rsidP="001A1767">
      <w:pPr>
        <w:jc w:val="right"/>
      </w:pPr>
    </w:p>
    <w:p w:rsidR="001A1767" w:rsidRPr="00970F1F" w:rsidRDefault="001A1767" w:rsidP="001A1767">
      <w:pPr>
        <w:jc w:val="center"/>
      </w:pPr>
    </w:p>
    <w:p w:rsidR="00BF5474" w:rsidRPr="00BF5474" w:rsidRDefault="00BF5474" w:rsidP="00BF5474">
      <w:pPr>
        <w:jc w:val="center"/>
        <w:rPr>
          <w:sz w:val="28"/>
          <w:szCs w:val="28"/>
        </w:rPr>
      </w:pPr>
      <w:r w:rsidRPr="00BF5474">
        <w:rPr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r>
        <w:rPr>
          <w:sz w:val="28"/>
          <w:szCs w:val="28"/>
        </w:rPr>
        <w:t>Аксаковский</w:t>
      </w:r>
      <w:r w:rsidRPr="00BF5474">
        <w:rPr>
          <w:sz w:val="28"/>
          <w:szCs w:val="28"/>
        </w:rPr>
        <w:t xml:space="preserve">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 w:rsidR="001A1767" w:rsidRPr="00BF5474" w:rsidRDefault="00BF5474" w:rsidP="00BF5474">
      <w:pPr>
        <w:jc w:val="center"/>
      </w:pPr>
      <w:r w:rsidRPr="00BF5474">
        <w:rPr>
          <w:sz w:val="28"/>
          <w:szCs w:val="28"/>
        </w:rPr>
        <w:t>классификации расходов</w:t>
      </w:r>
      <w:r w:rsidRPr="00BF5474">
        <w:t xml:space="preserve"> </w:t>
      </w:r>
    </w:p>
    <w:p w:rsidR="001A1767" w:rsidRPr="00546E0E" w:rsidRDefault="00546E0E" w:rsidP="00546E0E">
      <w:pPr>
        <w:jc w:val="right"/>
        <w:rPr>
          <w:sz w:val="28"/>
          <w:szCs w:val="28"/>
        </w:rPr>
      </w:pPr>
      <w:proofErr w:type="spellStart"/>
      <w:r w:rsidRPr="00546E0E">
        <w:rPr>
          <w:sz w:val="28"/>
          <w:szCs w:val="28"/>
        </w:rPr>
        <w:t>тыс</w:t>
      </w:r>
      <w:proofErr w:type="gramStart"/>
      <w:r w:rsidRPr="00546E0E">
        <w:rPr>
          <w:sz w:val="28"/>
          <w:szCs w:val="28"/>
        </w:rPr>
        <w:t>.р</w:t>
      </w:r>
      <w:proofErr w:type="gramEnd"/>
      <w:r w:rsidRPr="00546E0E">
        <w:rPr>
          <w:sz w:val="28"/>
          <w:szCs w:val="28"/>
        </w:rPr>
        <w:t>уб</w:t>
      </w:r>
      <w:proofErr w:type="spellEnd"/>
      <w:r w:rsidRPr="00546E0E">
        <w:rPr>
          <w:sz w:val="28"/>
          <w:szCs w:val="28"/>
        </w:rPr>
        <w:t>.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709"/>
        <w:gridCol w:w="567"/>
        <w:gridCol w:w="1559"/>
        <w:gridCol w:w="709"/>
        <w:gridCol w:w="1275"/>
        <w:gridCol w:w="1276"/>
        <w:gridCol w:w="1134"/>
      </w:tblGrid>
      <w:tr w:rsidR="001A1767" w:rsidRPr="00970F1F" w:rsidTr="003669C4">
        <w:trPr>
          <w:trHeight w:val="87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A1767" w:rsidRPr="00970F1F" w:rsidRDefault="001A1767" w:rsidP="003669C4">
            <w:pPr>
              <w:ind w:hanging="810"/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1A1767" w:rsidRPr="00970F1F" w:rsidRDefault="001A1767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</w:t>
            </w:r>
            <w:r w:rsidRPr="00970F1F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70F1F"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1A1767" w:rsidRPr="00970F1F" w:rsidTr="003669C4">
        <w:trPr>
          <w:trHeight w:val="36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1767" w:rsidRPr="00970F1F" w:rsidTr="003669C4">
        <w:trPr>
          <w:trHeight w:val="39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767" w:rsidRPr="00970F1F" w:rsidRDefault="001A1767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1767" w:rsidRPr="00970F1F" w:rsidRDefault="001A1767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1767" w:rsidRPr="00970F1F" w:rsidRDefault="00A8562B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1767" w:rsidRPr="00970F1F" w:rsidRDefault="00A8562B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767" w:rsidRPr="00970F1F" w:rsidRDefault="00A8562B" w:rsidP="007D4A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767" w:rsidRPr="00970F1F" w:rsidRDefault="00A8562B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7" w:rsidRPr="00970F1F" w:rsidRDefault="001A1767" w:rsidP="007D4A9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A1767" w:rsidRPr="00970F1F" w:rsidRDefault="00A8562B" w:rsidP="007D4A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1686,8</w:t>
            </w:r>
          </w:p>
        </w:tc>
      </w:tr>
      <w:tr w:rsidR="00BF5474" w:rsidRPr="00970F1F" w:rsidTr="003669C4">
        <w:trPr>
          <w:trHeight w:val="69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A8562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A8562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</w:t>
            </w:r>
            <w:r w:rsidRPr="00970F1F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</w:t>
            </w:r>
            <w:r w:rsidRPr="00970F1F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</w:t>
            </w:r>
            <w:r w:rsidRPr="00970F1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BF5474" w:rsidRPr="00970F1F" w:rsidTr="003669C4">
        <w:trPr>
          <w:trHeight w:val="3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</w:t>
            </w:r>
            <w:r w:rsidR="00C651B0">
              <w:rPr>
                <w:b/>
                <w:bCs/>
                <w:sz w:val="24"/>
                <w:szCs w:val="24"/>
              </w:rPr>
              <w:t>пального образования</w:t>
            </w:r>
            <w:r w:rsidRPr="00970F1F">
              <w:rPr>
                <w:b/>
                <w:bCs/>
                <w:sz w:val="24"/>
                <w:szCs w:val="24"/>
              </w:rPr>
              <w:t xml:space="preserve"> сельсовет</w:t>
            </w:r>
            <w:r w:rsidR="00C651B0">
              <w:rPr>
                <w:b/>
                <w:bCs/>
                <w:sz w:val="24"/>
                <w:szCs w:val="24"/>
              </w:rPr>
              <w:t>а</w:t>
            </w:r>
            <w:r w:rsidRPr="00970F1F">
              <w:rPr>
                <w:b/>
                <w:bCs/>
                <w:sz w:val="24"/>
                <w:szCs w:val="24"/>
              </w:rPr>
              <w:t xml:space="preserve">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A8562B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A8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BF5474" w:rsidRPr="00970F1F" w:rsidTr="003669C4">
        <w:trPr>
          <w:trHeight w:val="3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A8562B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A8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BF5474" w:rsidRPr="00970F1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BF5474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BF5474" w:rsidRPr="00970F1F" w:rsidTr="003669C4">
        <w:trPr>
          <w:trHeight w:val="29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BF5474" w:rsidRPr="00970F1F" w:rsidTr="003669C4">
        <w:trPr>
          <w:trHeight w:val="55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BF5474" w:rsidRPr="00970F1F" w:rsidTr="003669C4">
        <w:trPr>
          <w:trHeight w:val="84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3669C4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3669C4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A8562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A95C9F">
              <w:rPr>
                <w:b/>
                <w:i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F5474" w:rsidRPr="00970F1F" w:rsidRDefault="00A95C9F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7</w:t>
            </w:r>
            <w:r w:rsidR="00A95C9F">
              <w:rPr>
                <w:b/>
                <w:i/>
                <w:sz w:val="24"/>
                <w:szCs w:val="24"/>
              </w:rPr>
              <w:t>58,4</w:t>
            </w:r>
          </w:p>
        </w:tc>
      </w:tr>
      <w:tr w:rsidR="00BF5474" w:rsidRPr="00970F1F" w:rsidTr="003669C4">
        <w:trPr>
          <w:trHeight w:val="2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</w:t>
            </w:r>
            <w:r w:rsidR="00C651B0">
              <w:rPr>
                <w:sz w:val="24"/>
                <w:szCs w:val="24"/>
              </w:rPr>
              <w:t>ального образования сельсовета</w:t>
            </w:r>
            <w:r w:rsidRPr="00970F1F">
              <w:rPr>
                <w:sz w:val="24"/>
                <w:szCs w:val="24"/>
              </w:rPr>
              <w:t xml:space="preserve">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A8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BF5474" w:rsidRPr="00970F1F" w:rsidTr="003669C4">
        <w:trPr>
          <w:trHeight w:val="1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A8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BF5474" w:rsidRPr="00970F1F" w:rsidTr="003669C4">
        <w:trPr>
          <w:trHeight w:val="1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«Обеспечение деятельности аппарата управления сельсовета»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A8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BF5474" w:rsidRPr="00970F1F" w:rsidTr="003669C4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BF5474" w:rsidRPr="00970F1F" w:rsidTr="003669C4">
        <w:trPr>
          <w:trHeight w:val="42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 w:rsidR="00BF5474" w:rsidRPr="00970F1F" w:rsidTr="003669C4">
        <w:trPr>
          <w:trHeight w:val="27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Pr="00970F1F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0,0</w:t>
            </w:r>
          </w:p>
        </w:tc>
      </w:tr>
      <w:tr w:rsidR="00BF5474" w:rsidRPr="00970F1F" w:rsidTr="003669C4">
        <w:trPr>
          <w:trHeight w:val="3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</w:tr>
      <w:tr w:rsidR="00BF5474" w:rsidRPr="001220BA" w:rsidTr="003669C4">
        <w:trPr>
          <w:trHeight w:val="2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1220BA" w:rsidRDefault="00BF5474" w:rsidP="00C651B0">
            <w:pPr>
              <w:rPr>
                <w:b/>
                <w:bCs/>
                <w:sz w:val="24"/>
                <w:szCs w:val="24"/>
              </w:rPr>
            </w:pPr>
            <w:r w:rsidRPr="001220BA">
              <w:rPr>
                <w:b/>
                <w:sz w:val="24"/>
                <w:szCs w:val="24"/>
              </w:rPr>
              <w:t xml:space="preserve">Муниципальная программа «Использование и охрана земель на территории  муниципального образования </w:t>
            </w:r>
            <w:r w:rsidR="00C651B0">
              <w:rPr>
                <w:b/>
                <w:sz w:val="24"/>
                <w:szCs w:val="24"/>
              </w:rPr>
              <w:t>сельсовета</w:t>
            </w:r>
            <w:r w:rsidRPr="001220BA">
              <w:rPr>
                <w:b/>
                <w:sz w:val="24"/>
                <w:szCs w:val="24"/>
              </w:rPr>
              <w:t xml:space="preserve">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1220BA" w:rsidRDefault="00BF5474" w:rsidP="003669C4">
            <w:pPr>
              <w:jc w:val="right"/>
              <w:rPr>
                <w:b/>
                <w:sz w:val="24"/>
                <w:szCs w:val="24"/>
              </w:rPr>
            </w:pPr>
            <w:r w:rsidRPr="001220B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1220BA" w:rsidRDefault="00BF5474" w:rsidP="003669C4">
            <w:pPr>
              <w:jc w:val="right"/>
              <w:rPr>
                <w:b/>
                <w:sz w:val="24"/>
                <w:szCs w:val="24"/>
              </w:rPr>
            </w:pPr>
            <w:r w:rsidRPr="001220B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1220BA" w:rsidRDefault="00BF5474" w:rsidP="003669C4">
            <w:pPr>
              <w:jc w:val="right"/>
              <w:rPr>
                <w:b/>
                <w:sz w:val="24"/>
                <w:szCs w:val="24"/>
              </w:rPr>
            </w:pPr>
            <w:r w:rsidRPr="001220BA"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1220BA" w:rsidRDefault="00A8562B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1220BA" w:rsidRDefault="00A95C9F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1220BA" w:rsidRDefault="00BF5474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BF5474" w:rsidRPr="001220BA" w:rsidRDefault="00BF5474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BF5474" w:rsidRPr="001220BA" w:rsidRDefault="00BF5474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BF5474" w:rsidRPr="001220BA" w:rsidRDefault="00A95C9F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1220BA" w:rsidRDefault="00BF5474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BF5474" w:rsidRPr="001220BA" w:rsidRDefault="00BF5474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BF5474" w:rsidRPr="001220BA" w:rsidRDefault="00BF5474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BF5474" w:rsidRPr="001220BA" w:rsidRDefault="00A95C9F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 w:rsidR="00BF5474" w:rsidRPr="00970F1F" w:rsidTr="003669C4">
        <w:trPr>
          <w:trHeight w:val="5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A8562B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A95C9F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A95C9F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A95C9F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BF5474" w:rsidRPr="00970F1F" w:rsidTr="003669C4">
        <w:trPr>
          <w:trHeight w:val="10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70F1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</w:t>
            </w:r>
            <w:r w:rsidRPr="00970F1F">
              <w:rPr>
                <w:sz w:val="24"/>
                <w:szCs w:val="24"/>
              </w:rPr>
              <w:t>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A95C9F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A95C9F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A95C9F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BF5474" w:rsidRPr="00970F1F" w:rsidTr="003669C4">
        <w:trPr>
          <w:trHeight w:val="39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</w:t>
            </w:r>
            <w:r w:rsidRPr="00970F1F">
              <w:rPr>
                <w:sz w:val="24"/>
                <w:szCs w:val="24"/>
              </w:rPr>
              <w:t>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A95C9F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A95C9F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sz w:val="24"/>
                <w:szCs w:val="24"/>
              </w:rPr>
            </w:pPr>
          </w:p>
          <w:p w:rsidR="00BF5474" w:rsidRPr="00970F1F" w:rsidRDefault="00A95C9F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BF5474" w:rsidRPr="00970F1F" w:rsidTr="003669C4">
        <w:trPr>
          <w:trHeight w:val="55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74" w:rsidRPr="00970F1F" w:rsidRDefault="00BF5474" w:rsidP="003669C4">
            <w:pPr>
              <w:rPr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B11FB2" w:rsidRDefault="00B11FB2" w:rsidP="003669C4">
            <w:pPr>
              <w:jc w:val="center"/>
              <w:rPr>
                <w:b/>
                <w:i/>
                <w:sz w:val="24"/>
                <w:szCs w:val="24"/>
              </w:rPr>
            </w:pPr>
            <w:r w:rsidRPr="00B11FB2"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1220BA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F5474" w:rsidRPr="00970F1F" w:rsidRDefault="001220BA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F5474" w:rsidRPr="00970F1F" w:rsidRDefault="001220BA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 w:rsidR="00BF5474" w:rsidRPr="00970F1F" w:rsidTr="003669C4">
        <w:trPr>
          <w:trHeight w:val="2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BF5474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970F1F" w:rsidRDefault="00BF5474" w:rsidP="003669C4">
            <w:pPr>
              <w:jc w:val="center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7700000</w:t>
            </w:r>
            <w:r w:rsidRPr="00970F1F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5474" w:rsidRPr="00B11FB2" w:rsidRDefault="00B11FB2" w:rsidP="003669C4">
            <w:pPr>
              <w:jc w:val="right"/>
              <w:rPr>
                <w:sz w:val="24"/>
                <w:szCs w:val="24"/>
              </w:rPr>
            </w:pPr>
            <w:r w:rsidRPr="00B11FB2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74" w:rsidRPr="00970F1F" w:rsidRDefault="001220B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1220B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4" w:rsidRPr="00970F1F" w:rsidRDefault="001220B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11FB2" w:rsidRPr="00970F1F" w:rsidTr="003669C4">
        <w:trPr>
          <w:trHeight w:val="2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B11FB2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B11FB2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B11FB2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7700000</w:t>
            </w:r>
            <w:r w:rsidRPr="00970F1F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B11FB2" w:rsidRDefault="00B11FB2" w:rsidP="00B11FB2">
            <w:pPr>
              <w:jc w:val="right"/>
              <w:rPr>
                <w:sz w:val="24"/>
                <w:szCs w:val="24"/>
              </w:rPr>
            </w:pPr>
            <w:r w:rsidRPr="00B11FB2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Default="00B11FB2" w:rsidP="00B11FB2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Default="00B11FB2" w:rsidP="00B11FB2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3,4</w:t>
            </w:r>
          </w:p>
        </w:tc>
      </w:tr>
      <w:tr w:rsidR="00B11FB2" w:rsidRPr="00970F1F" w:rsidTr="003669C4">
        <w:trPr>
          <w:trHeight w:val="10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970F1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</w:t>
            </w:r>
            <w:r w:rsidRPr="00970F1F">
              <w:rPr>
                <w:sz w:val="24"/>
                <w:szCs w:val="24"/>
                <w:lang w:val="en-US"/>
              </w:rPr>
              <w:t>10</w:t>
            </w:r>
            <w:r w:rsidRPr="00970F1F">
              <w:rPr>
                <w:sz w:val="24"/>
                <w:szCs w:val="24"/>
              </w:rPr>
              <w:t>06001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11FB2" w:rsidRPr="007D4A97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7D4A97" w:rsidRDefault="00B11FB2" w:rsidP="003669C4">
            <w:pPr>
              <w:rPr>
                <w:b/>
                <w:bCs/>
                <w:i/>
                <w:sz w:val="24"/>
                <w:szCs w:val="24"/>
              </w:rPr>
            </w:pPr>
            <w:r w:rsidRPr="007D4A97"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7D4A97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7D4A97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7D4A97" w:rsidRDefault="00B11FB2" w:rsidP="00B11FB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7D4A97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7D4A97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7D4A97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7D4A97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AD1803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AD1803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AD1803" w:rsidRDefault="00B11FB2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AD1803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AD1803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AD1803" w:rsidRDefault="00B11FB2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1FB2" w:rsidRPr="00970F1F" w:rsidTr="003A2DFA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B01013" w:rsidRDefault="00B11FB2" w:rsidP="003A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AD1803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AD1803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AD1803" w:rsidRDefault="00B11FB2" w:rsidP="0012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1FB2" w:rsidRPr="00970F1F" w:rsidTr="003A2DFA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Default="00B11FB2" w:rsidP="003A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Default="00B11FB2" w:rsidP="00122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Default="00D90463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B11F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B11FB2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 w:rsidRPr="00B11F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 w:rsidR="00B11FB2" w:rsidRPr="00970F1F" w:rsidTr="003669C4">
        <w:trPr>
          <w:trHeight w:val="100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C651B0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</w:t>
            </w:r>
            <w:r w:rsidR="00C651B0">
              <w:rPr>
                <w:b/>
                <w:i/>
                <w:sz w:val="24"/>
                <w:szCs w:val="24"/>
              </w:rPr>
              <w:t>а</w:t>
            </w:r>
            <w:r w:rsidRPr="00970F1F">
              <w:rPr>
                <w:b/>
                <w:i/>
                <w:sz w:val="24"/>
                <w:szCs w:val="24"/>
              </w:rPr>
              <w:t xml:space="preserve">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15000</w:t>
            </w:r>
            <w:r w:rsidRPr="00970F1F"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B11FB2" w:rsidRDefault="00B11FB2" w:rsidP="003669C4">
            <w:pPr>
              <w:jc w:val="right"/>
              <w:rPr>
                <w:sz w:val="24"/>
                <w:szCs w:val="24"/>
              </w:rPr>
            </w:pPr>
            <w:r w:rsidRPr="00B11FB2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2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B11FB2" w:rsidRDefault="00B11FB2" w:rsidP="003669C4">
            <w:pPr>
              <w:jc w:val="right"/>
              <w:rPr>
                <w:sz w:val="24"/>
                <w:szCs w:val="24"/>
              </w:rPr>
            </w:pPr>
            <w:r w:rsidRPr="00B11FB2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b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70F1F">
              <w:rPr>
                <w:sz w:val="24"/>
                <w:szCs w:val="24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15202</w:t>
            </w:r>
            <w:r w:rsidRPr="00970F1F">
              <w:rPr>
                <w:sz w:val="24"/>
                <w:szCs w:val="24"/>
              </w:rPr>
              <w:t>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 w:rsidR="00B11FB2" w:rsidRPr="00970F1F" w:rsidTr="003669C4">
        <w:trPr>
          <w:trHeight w:val="112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C651B0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lastRenderedPageBreak/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C651B0">
              <w:rPr>
                <w:b/>
                <w:i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sz w:val="24"/>
                <w:szCs w:val="24"/>
              </w:rPr>
              <w:t xml:space="preserve">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center"/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8,0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,1</w:t>
            </w:r>
          </w:p>
        </w:tc>
      </w:tr>
      <w:tr w:rsidR="00B11FB2" w:rsidRPr="00970F1F" w:rsidTr="003669C4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</w:tr>
      <w:tr w:rsidR="00B11FB2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 w:rsidR="00B11FB2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C651B0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C651B0">
              <w:rPr>
                <w:b/>
                <w:i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sz w:val="24"/>
                <w:szCs w:val="24"/>
              </w:rPr>
              <w:t xml:space="preserve">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 w:rsidR="00B11FB2" w:rsidRPr="00970F1F" w:rsidTr="003669C4">
        <w:trPr>
          <w:trHeight w:val="60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B11FB2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B11FB2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B11FB2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640F9A" w:rsidRPr="00640F9A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640F9A" w:rsidRDefault="00640F9A" w:rsidP="003669C4">
            <w:pPr>
              <w:rPr>
                <w:b/>
                <w:sz w:val="24"/>
                <w:szCs w:val="24"/>
              </w:rPr>
            </w:pPr>
            <w:r w:rsidRPr="00640F9A"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640F9A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640F9A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640F9A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640F9A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640F9A" w:rsidRDefault="00640F9A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640F9A" w:rsidRDefault="00640F9A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640F9A" w:rsidRDefault="00640F9A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B11FB2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C651B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Муниципальная  программа «Обеспечение первичной пожарной безопасности в муниципальном образовании  </w:t>
            </w:r>
            <w:r w:rsidR="00C651B0">
              <w:rPr>
                <w:b/>
                <w:i/>
                <w:color w:val="000000"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lastRenderedPageBreak/>
              <w:t>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970F1F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970F1F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11FB2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C651B0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 xml:space="preserve">Основное мероприятие «Меры поддержки общественных объединений  пожарной  охраны и добровольных пожарных </w:t>
            </w:r>
            <w:r w:rsidR="00C651B0">
              <w:rPr>
                <w:sz w:val="24"/>
                <w:szCs w:val="24"/>
              </w:rPr>
              <w:t xml:space="preserve">в </w:t>
            </w:r>
            <w:proofErr w:type="spellStart"/>
            <w:r w:rsidR="00C651B0">
              <w:rPr>
                <w:sz w:val="24"/>
                <w:szCs w:val="24"/>
              </w:rPr>
              <w:t>Бугурусланском</w:t>
            </w:r>
            <w:proofErr w:type="spellEnd"/>
            <w:r w:rsidR="00C651B0">
              <w:rPr>
                <w:sz w:val="24"/>
                <w:szCs w:val="24"/>
              </w:rPr>
              <w:t xml:space="preserve"> районе»</w:t>
            </w:r>
            <w:r w:rsidRPr="00970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</w:p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rPr>
                <w:sz w:val="24"/>
                <w:szCs w:val="24"/>
              </w:rPr>
            </w:pPr>
          </w:p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3669C4">
            <w:pPr>
              <w:rPr>
                <w:sz w:val="24"/>
                <w:szCs w:val="24"/>
              </w:rPr>
            </w:pPr>
          </w:p>
          <w:p w:rsidR="00B11FB2" w:rsidRPr="00970F1F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</w:p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F1F">
              <w:rPr>
                <w:sz w:val="24"/>
                <w:szCs w:val="24"/>
              </w:rPr>
              <w:t>0,0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640F9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Меры поддержки общественных объединений  пожарной  охраны и добровольных пожарных в </w:t>
            </w:r>
            <w:proofErr w:type="spellStart"/>
            <w:r>
              <w:rPr>
                <w:sz w:val="24"/>
                <w:szCs w:val="24"/>
              </w:rPr>
              <w:t>Бугурусланском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640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640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640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Default="00640F9A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11FB2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B11FB2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F1F">
              <w:rPr>
                <w:sz w:val="24"/>
                <w:szCs w:val="24"/>
              </w:rPr>
              <w:t>0,0</w:t>
            </w:r>
          </w:p>
        </w:tc>
      </w:tr>
      <w:tr w:rsidR="00B11FB2" w:rsidRPr="00970F1F" w:rsidTr="003669C4">
        <w:trPr>
          <w:trHeight w:val="19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2" w:rsidRPr="00970F1F" w:rsidRDefault="00B11FB2" w:rsidP="003669C4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B11FB2" w:rsidP="003669C4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1FB2" w:rsidRPr="00970F1F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FB2" w:rsidRPr="00970F1F" w:rsidRDefault="00640F9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2" w:rsidRPr="00970F1F" w:rsidRDefault="00B11FB2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640F9A" w:rsidRPr="00970F1F" w:rsidTr="003669C4">
        <w:trPr>
          <w:trHeight w:val="19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860F8A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640F9A" w:rsidRPr="00970F1F" w:rsidTr="003669C4">
        <w:trPr>
          <w:trHeight w:val="1097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C651B0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Муниципальная  программа «Развитие сети внутри поселковых  автомобильных дорог  местного значения  на территории муниципального  образования  </w:t>
            </w:r>
            <w:r w:rsidR="00C651B0">
              <w:rPr>
                <w:b/>
                <w:i/>
                <w:color w:val="000000"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7D4A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762,7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Pr="00970F1F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7D4A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762,7</w:t>
            </w:r>
          </w:p>
        </w:tc>
      </w:tr>
      <w:tr w:rsidR="00640F9A" w:rsidRPr="00970F1F" w:rsidTr="003669C4">
        <w:trPr>
          <w:trHeight w:val="139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640F9A" w:rsidRPr="00970F1F" w:rsidRDefault="00640F9A" w:rsidP="00C651B0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</w:t>
            </w:r>
            <w:r w:rsidR="00C651B0">
              <w:rPr>
                <w:b/>
                <w:i/>
                <w:color w:val="000000"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7D4A97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7D4A9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7D4A97">
            <w:pPr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7D4A97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762,7</w:t>
            </w:r>
          </w:p>
        </w:tc>
      </w:tr>
      <w:tr w:rsidR="00640F9A" w:rsidRPr="00970F1F" w:rsidTr="003669C4">
        <w:trPr>
          <w:trHeight w:val="86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C651B0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C651B0">
              <w:rPr>
                <w:bCs/>
                <w:sz w:val="24"/>
                <w:szCs w:val="24"/>
              </w:rPr>
              <w:t>сельсовета</w:t>
            </w:r>
            <w:r w:rsidRPr="00970F1F">
              <w:rPr>
                <w:bCs/>
                <w:sz w:val="24"/>
                <w:szCs w:val="24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C651B0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сельсовета на 2019-2024 годы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C651B0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C651B0">
              <w:rPr>
                <w:bCs/>
                <w:sz w:val="24"/>
                <w:szCs w:val="24"/>
              </w:rPr>
              <w:t>сельсовета</w:t>
            </w:r>
            <w:r w:rsidRPr="00970F1F">
              <w:rPr>
                <w:bCs/>
                <w:sz w:val="24"/>
                <w:szCs w:val="24"/>
              </w:rPr>
              <w:t xml:space="preserve">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C651B0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Pr="00970F1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tabs>
                <w:tab w:val="center" w:pos="601"/>
              </w:tabs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tabs>
                <w:tab w:val="center" w:pos="601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640F9A" w:rsidRPr="00970F1F" w:rsidTr="003669C4">
        <w:trPr>
          <w:trHeight w:val="299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640F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640F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640F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970F1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 w:rsidR="00640F9A" w:rsidRPr="00970F1F" w:rsidTr="003669C4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 w:rsidR="00640F9A" w:rsidRPr="00970F1F" w:rsidTr="007F690B">
        <w:trPr>
          <w:trHeight w:val="100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640F9A" w:rsidRPr="00970F1F" w:rsidRDefault="00640F9A" w:rsidP="00C651B0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</w:t>
            </w:r>
            <w:r w:rsidR="00C651B0">
              <w:rPr>
                <w:b/>
                <w:i/>
                <w:color w:val="000000"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области</w:t>
            </w:r>
            <w:r w:rsidR="00C651B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7F690B" w:rsidP="003669C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7F690B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640F9A" w:rsidRPr="00970F1F" w:rsidTr="00C651B0">
        <w:trPr>
          <w:trHeight w:val="73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90B" w:rsidRPr="00C651B0" w:rsidRDefault="00640F9A" w:rsidP="003669C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7F690B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7F690B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8B" w:rsidRDefault="00241F8B" w:rsidP="00241F8B">
            <w:pPr>
              <w:jc w:val="right"/>
              <w:rPr>
                <w:bCs/>
                <w:sz w:val="24"/>
                <w:szCs w:val="24"/>
              </w:rPr>
            </w:pPr>
          </w:p>
          <w:p w:rsidR="00241F8B" w:rsidRDefault="00241F8B" w:rsidP="00241F8B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241F8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8B" w:rsidRDefault="00241F8B" w:rsidP="00241F8B">
            <w:pPr>
              <w:jc w:val="right"/>
              <w:rPr>
                <w:bCs/>
                <w:sz w:val="24"/>
                <w:szCs w:val="24"/>
              </w:rPr>
            </w:pPr>
          </w:p>
          <w:p w:rsidR="00241F8B" w:rsidRDefault="00241F8B" w:rsidP="00241F8B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241F8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40F9A" w:rsidRPr="00970F1F" w:rsidTr="003669C4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C651B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Прочие мероприятия в области коммунального хозяйства муниципального образования </w:t>
            </w:r>
            <w:r w:rsidR="00C651B0">
              <w:rPr>
                <w:sz w:val="24"/>
                <w:szCs w:val="24"/>
              </w:rPr>
              <w:t>сельсовета</w:t>
            </w:r>
            <w:r w:rsidRPr="00970F1F">
              <w:rPr>
                <w:sz w:val="24"/>
                <w:szCs w:val="24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7F690B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7F690B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640F9A" w:rsidRPr="00970F1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7F690B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40F9A" w:rsidRPr="00970F1F" w:rsidTr="003669C4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7F690B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640F9A" w:rsidRPr="003669C4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C651B0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C651B0">
              <w:rPr>
                <w:b/>
                <w:i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sz w:val="24"/>
                <w:szCs w:val="24"/>
              </w:rPr>
              <w:t xml:space="preserve"> </w:t>
            </w:r>
            <w:r w:rsidRPr="00970F1F">
              <w:rPr>
                <w:b/>
                <w:i/>
                <w:sz w:val="24"/>
                <w:szCs w:val="24"/>
              </w:rPr>
              <w:lastRenderedPageBreak/>
              <w:t>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7F690B" w:rsidP="003669C4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</w:t>
            </w:r>
            <w:r w:rsidRPr="00970F1F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</w:t>
            </w:r>
            <w:r w:rsidRPr="00970F1F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</w:t>
            </w:r>
            <w:r w:rsidRPr="00970F1F">
              <w:rPr>
                <w:bCs/>
                <w:i/>
                <w:sz w:val="24"/>
                <w:szCs w:val="24"/>
              </w:rPr>
              <w:t>,0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7F690B" w:rsidP="00366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640F9A" w:rsidRPr="00970F1F" w:rsidTr="003669C4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7F690B" w:rsidP="003669C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640F9A" w:rsidRPr="00970F1F" w:rsidTr="003669C4">
        <w:trPr>
          <w:trHeight w:val="11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70F1F">
              <w:rPr>
                <w:sz w:val="24"/>
                <w:szCs w:val="24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7F690B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640F9A" w:rsidRPr="00970F1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640F9A" w:rsidRPr="00970F1F" w:rsidTr="003669C4">
        <w:trPr>
          <w:trHeight w:val="5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AC258A" w:rsidRPr="00AC258A" w:rsidTr="003669C4">
        <w:trPr>
          <w:trHeight w:val="5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58A" w:rsidRPr="00AC258A" w:rsidRDefault="00AC258A" w:rsidP="003669C4">
            <w:pPr>
              <w:rPr>
                <w:b/>
                <w:bCs/>
                <w:sz w:val="24"/>
                <w:szCs w:val="24"/>
              </w:rPr>
            </w:pPr>
            <w:r w:rsidRPr="00AC258A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258A" w:rsidRPr="00AC258A" w:rsidRDefault="00AC258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258A" w:rsidRPr="00AC258A" w:rsidRDefault="00AC258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258A" w:rsidRPr="00AC258A" w:rsidRDefault="00AC258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258A" w:rsidRPr="00AC258A" w:rsidRDefault="00AC258A" w:rsidP="00366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58A" w:rsidRPr="00AC258A" w:rsidRDefault="00AC258A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58A" w:rsidRPr="00AC258A" w:rsidRDefault="00AC258A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58A" w:rsidRPr="00AC258A" w:rsidRDefault="00AC258A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301,5</w:t>
            </w:r>
          </w:p>
        </w:tc>
      </w:tr>
      <w:tr w:rsidR="00640F9A" w:rsidRPr="00970F1F" w:rsidTr="00FF213D">
        <w:trPr>
          <w:trHeight w:val="3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F9A" w:rsidRPr="00AD1803" w:rsidRDefault="00640F9A" w:rsidP="00FF213D">
            <w:pPr>
              <w:rPr>
                <w:b/>
                <w:bCs/>
                <w:sz w:val="24"/>
                <w:szCs w:val="24"/>
              </w:rPr>
            </w:pPr>
            <w:r w:rsidRPr="00AD1803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AD1803" w:rsidRDefault="00640F9A" w:rsidP="00FF213D">
            <w:pPr>
              <w:jc w:val="right"/>
              <w:rPr>
                <w:b/>
                <w:bCs/>
                <w:sz w:val="24"/>
                <w:szCs w:val="24"/>
              </w:rPr>
            </w:pPr>
            <w:r w:rsidRPr="00AD1803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AD1803" w:rsidRDefault="00640F9A" w:rsidP="00FF213D">
            <w:pPr>
              <w:rPr>
                <w:b/>
                <w:bCs/>
                <w:sz w:val="24"/>
                <w:szCs w:val="24"/>
              </w:rPr>
            </w:pPr>
            <w:r w:rsidRPr="00AD1803">
              <w:rPr>
                <w:b/>
                <w:bCs/>
                <w:sz w:val="24"/>
                <w:szCs w:val="24"/>
              </w:rPr>
              <w:t> </w:t>
            </w:r>
            <w:r w:rsidR="00AC258A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AD1803" w:rsidRDefault="00AC258A" w:rsidP="00AC25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  <w:r w:rsidR="00640F9A" w:rsidRPr="00AD1803">
              <w:rPr>
                <w:b/>
                <w:bCs/>
                <w:sz w:val="24"/>
                <w:szCs w:val="24"/>
              </w:rPr>
              <w:t xml:space="preserve"> 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AC258A" w:rsidRDefault="00AC258A" w:rsidP="003669C4">
            <w:pPr>
              <w:jc w:val="right"/>
              <w:rPr>
                <w:b/>
                <w:sz w:val="24"/>
                <w:szCs w:val="24"/>
              </w:rPr>
            </w:pPr>
            <w:r w:rsidRPr="00AC258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AC258A" w:rsidRDefault="00AC258A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AC258A" w:rsidRDefault="00640F9A" w:rsidP="00F34FDE">
            <w:pPr>
              <w:jc w:val="right"/>
              <w:rPr>
                <w:b/>
                <w:sz w:val="24"/>
                <w:szCs w:val="24"/>
              </w:rPr>
            </w:pPr>
            <w:r w:rsidRPr="00AC258A">
              <w:rPr>
                <w:b/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AC258A" w:rsidRDefault="00640F9A" w:rsidP="00F34FDE">
            <w:pPr>
              <w:jc w:val="right"/>
              <w:rPr>
                <w:b/>
                <w:sz w:val="24"/>
                <w:szCs w:val="24"/>
              </w:rPr>
            </w:pPr>
            <w:r w:rsidRPr="00AC258A">
              <w:rPr>
                <w:b/>
                <w:sz w:val="24"/>
                <w:szCs w:val="24"/>
              </w:rPr>
              <w:t>301,5</w:t>
            </w:r>
          </w:p>
        </w:tc>
      </w:tr>
      <w:tr w:rsidR="00AC258A" w:rsidRPr="00AC258A" w:rsidTr="00FF213D">
        <w:trPr>
          <w:trHeight w:val="3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58A" w:rsidRPr="00AC258A" w:rsidRDefault="00AC258A" w:rsidP="00AC258A">
            <w:pPr>
              <w:jc w:val="right"/>
              <w:rPr>
                <w:bCs/>
                <w:sz w:val="24"/>
                <w:szCs w:val="24"/>
              </w:rPr>
            </w:pPr>
            <w:r w:rsidRPr="00AC258A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258A" w:rsidRPr="00AC258A" w:rsidRDefault="00AC258A" w:rsidP="00AC258A">
            <w:pPr>
              <w:jc w:val="right"/>
              <w:rPr>
                <w:bCs/>
                <w:sz w:val="24"/>
                <w:szCs w:val="24"/>
              </w:rPr>
            </w:pPr>
            <w:r w:rsidRPr="00AC258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258A" w:rsidRPr="00AC258A" w:rsidRDefault="00AC258A" w:rsidP="00AC258A">
            <w:pPr>
              <w:jc w:val="right"/>
              <w:rPr>
                <w:bCs/>
                <w:sz w:val="24"/>
                <w:szCs w:val="24"/>
              </w:rPr>
            </w:pPr>
            <w:r w:rsidRPr="00AC258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258A" w:rsidRPr="00AC258A" w:rsidRDefault="00AC258A" w:rsidP="00AC258A">
            <w:pPr>
              <w:jc w:val="right"/>
              <w:rPr>
                <w:bCs/>
                <w:sz w:val="24"/>
                <w:szCs w:val="24"/>
              </w:rPr>
            </w:pPr>
            <w:r w:rsidRPr="00AC258A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258A" w:rsidRPr="00AC258A" w:rsidRDefault="00AC258A" w:rsidP="00AC258A">
            <w:pPr>
              <w:jc w:val="right"/>
              <w:rPr>
                <w:sz w:val="24"/>
                <w:szCs w:val="24"/>
              </w:rPr>
            </w:pPr>
            <w:r w:rsidRPr="00AC258A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58A" w:rsidRPr="00AC258A" w:rsidRDefault="00AC258A" w:rsidP="00AC258A">
            <w:pPr>
              <w:jc w:val="right"/>
              <w:rPr>
                <w:sz w:val="24"/>
                <w:szCs w:val="24"/>
              </w:rPr>
            </w:pPr>
            <w:r w:rsidRPr="00AC25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A" w:rsidRPr="00AC258A" w:rsidRDefault="00AC258A" w:rsidP="00AC258A">
            <w:pPr>
              <w:jc w:val="right"/>
              <w:rPr>
                <w:sz w:val="24"/>
                <w:szCs w:val="24"/>
              </w:rPr>
            </w:pPr>
            <w:r w:rsidRPr="00AC258A">
              <w:rPr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A" w:rsidRPr="00AC258A" w:rsidRDefault="00AC258A" w:rsidP="00AC258A">
            <w:pPr>
              <w:jc w:val="right"/>
              <w:rPr>
                <w:sz w:val="24"/>
                <w:szCs w:val="24"/>
              </w:rPr>
            </w:pPr>
            <w:r w:rsidRPr="00AC258A">
              <w:rPr>
                <w:sz w:val="24"/>
                <w:szCs w:val="24"/>
              </w:rPr>
              <w:t>301,5</w:t>
            </w:r>
          </w:p>
        </w:tc>
      </w:tr>
      <w:tr w:rsidR="00640F9A" w:rsidRPr="00970F1F" w:rsidTr="00FF213D">
        <w:trPr>
          <w:trHeight w:val="3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F9A" w:rsidRPr="00AD1803" w:rsidRDefault="00640F9A" w:rsidP="00FF213D">
            <w:pPr>
              <w:rPr>
                <w:b/>
                <w:bCs/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AD1803" w:rsidRDefault="00640F9A" w:rsidP="00FF213D">
            <w:pPr>
              <w:jc w:val="right"/>
              <w:rPr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AD1803" w:rsidRDefault="00640F9A" w:rsidP="00FF213D">
            <w:pPr>
              <w:jc w:val="right"/>
              <w:rPr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AD1803" w:rsidRDefault="00640F9A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</w:t>
            </w:r>
            <w:r w:rsidRPr="00AD1803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AC258A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AC258A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4F3418" w:rsidRDefault="00640F9A" w:rsidP="00F34FDE">
            <w:pPr>
              <w:jc w:val="right"/>
              <w:rPr>
                <w:sz w:val="24"/>
                <w:szCs w:val="24"/>
              </w:rPr>
            </w:pPr>
            <w:r w:rsidRPr="004F3418">
              <w:rPr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4F3418" w:rsidRDefault="00640F9A" w:rsidP="00F34FDE">
            <w:pPr>
              <w:jc w:val="right"/>
              <w:rPr>
                <w:sz w:val="24"/>
                <w:szCs w:val="24"/>
              </w:rPr>
            </w:pPr>
            <w:r w:rsidRPr="004F3418">
              <w:rPr>
                <w:sz w:val="24"/>
                <w:szCs w:val="24"/>
              </w:rPr>
              <w:t>301,5</w:t>
            </w:r>
          </w:p>
        </w:tc>
      </w:tr>
      <w:tr w:rsidR="00640F9A" w:rsidRPr="00970F1F" w:rsidTr="00FF213D">
        <w:trPr>
          <w:trHeight w:val="3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F9A" w:rsidRPr="00AD1803" w:rsidRDefault="00AC258A" w:rsidP="00FF213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AD1803" w:rsidRDefault="00640F9A" w:rsidP="00FF213D">
            <w:pPr>
              <w:jc w:val="right"/>
              <w:rPr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F9A" w:rsidRPr="00AD1803" w:rsidRDefault="00640F9A" w:rsidP="00FF213D">
            <w:pPr>
              <w:jc w:val="right"/>
              <w:rPr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AD1803" w:rsidRDefault="00640F9A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</w:t>
            </w:r>
            <w:r w:rsidRPr="00AD1803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F9A" w:rsidRPr="00970F1F" w:rsidRDefault="00640F9A" w:rsidP="00366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AC258A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4F3418" w:rsidRDefault="00640F9A" w:rsidP="00F34FDE">
            <w:pPr>
              <w:jc w:val="right"/>
              <w:rPr>
                <w:sz w:val="24"/>
                <w:szCs w:val="24"/>
              </w:rPr>
            </w:pPr>
            <w:r w:rsidRPr="004F3418">
              <w:rPr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4F3418" w:rsidRDefault="00640F9A" w:rsidP="00F34FDE">
            <w:pPr>
              <w:jc w:val="right"/>
              <w:rPr>
                <w:sz w:val="24"/>
                <w:szCs w:val="24"/>
              </w:rPr>
            </w:pPr>
            <w:r w:rsidRPr="004F3418">
              <w:rPr>
                <w:sz w:val="24"/>
                <w:szCs w:val="24"/>
              </w:rPr>
              <w:t>301,5</w:t>
            </w:r>
          </w:p>
        </w:tc>
      </w:tr>
      <w:tr w:rsidR="00640F9A" w:rsidRPr="00970F1F" w:rsidTr="003669C4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3669C4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3669C4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F9A" w:rsidRPr="00970F1F" w:rsidRDefault="00640F9A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9A" w:rsidRPr="00970F1F" w:rsidRDefault="00640F9A" w:rsidP="00366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F9A" w:rsidRPr="00970F1F" w:rsidRDefault="00640F9A" w:rsidP="00F34FDE">
            <w:pPr>
              <w:ind w:right="2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ind w:right="2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9A" w:rsidRPr="00970F1F" w:rsidRDefault="00640F9A" w:rsidP="00F34FDE">
            <w:pPr>
              <w:ind w:right="2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6145,9</w:t>
            </w:r>
          </w:p>
        </w:tc>
      </w:tr>
    </w:tbl>
    <w:p w:rsidR="001A1767" w:rsidRDefault="001A1767" w:rsidP="00970F1F">
      <w:pPr>
        <w:jc w:val="center"/>
        <w:rPr>
          <w:sz w:val="28"/>
          <w:szCs w:val="28"/>
        </w:rPr>
      </w:pPr>
    </w:p>
    <w:p w:rsidR="00F34FDE" w:rsidRDefault="00F34FDE" w:rsidP="00933027">
      <w:pPr>
        <w:rPr>
          <w:sz w:val="28"/>
          <w:szCs w:val="28"/>
        </w:rPr>
      </w:pPr>
    </w:p>
    <w:p w:rsidR="00F34FDE" w:rsidRDefault="00F34FDE" w:rsidP="00970F1F">
      <w:pPr>
        <w:jc w:val="center"/>
        <w:rPr>
          <w:sz w:val="28"/>
          <w:szCs w:val="28"/>
        </w:rPr>
      </w:pPr>
    </w:p>
    <w:p w:rsidR="00F34FDE" w:rsidRDefault="00F34FDE" w:rsidP="00970F1F">
      <w:pPr>
        <w:jc w:val="center"/>
        <w:rPr>
          <w:sz w:val="28"/>
          <w:szCs w:val="28"/>
        </w:rPr>
      </w:pPr>
    </w:p>
    <w:p w:rsidR="00F34FDE" w:rsidRDefault="00F34FDE" w:rsidP="00970F1F">
      <w:pPr>
        <w:jc w:val="center"/>
        <w:rPr>
          <w:sz w:val="28"/>
          <w:szCs w:val="28"/>
        </w:rPr>
      </w:pPr>
    </w:p>
    <w:p w:rsidR="00C651B0" w:rsidRDefault="00C651B0" w:rsidP="00DB1958">
      <w:pPr>
        <w:jc w:val="right"/>
        <w:rPr>
          <w:sz w:val="24"/>
          <w:szCs w:val="24"/>
        </w:rPr>
      </w:pPr>
    </w:p>
    <w:p w:rsidR="00C651B0" w:rsidRDefault="00C651B0" w:rsidP="00DB1958">
      <w:pPr>
        <w:jc w:val="right"/>
        <w:rPr>
          <w:sz w:val="24"/>
          <w:szCs w:val="24"/>
        </w:rPr>
      </w:pPr>
    </w:p>
    <w:p w:rsidR="00C651B0" w:rsidRDefault="00C651B0" w:rsidP="00DB1958">
      <w:pPr>
        <w:jc w:val="right"/>
        <w:rPr>
          <w:sz w:val="24"/>
          <w:szCs w:val="24"/>
        </w:rPr>
      </w:pPr>
    </w:p>
    <w:p w:rsidR="00C651B0" w:rsidRDefault="00C651B0" w:rsidP="00DB1958">
      <w:pPr>
        <w:jc w:val="right"/>
        <w:rPr>
          <w:sz w:val="24"/>
          <w:szCs w:val="24"/>
        </w:rPr>
      </w:pPr>
    </w:p>
    <w:p w:rsidR="00241F8B" w:rsidRDefault="00241F8B" w:rsidP="00DB1958">
      <w:pPr>
        <w:jc w:val="right"/>
        <w:rPr>
          <w:sz w:val="24"/>
          <w:szCs w:val="24"/>
        </w:rPr>
      </w:pPr>
    </w:p>
    <w:p w:rsidR="00241F8B" w:rsidRDefault="00241F8B" w:rsidP="00DB1958">
      <w:pPr>
        <w:jc w:val="right"/>
        <w:rPr>
          <w:sz w:val="24"/>
          <w:szCs w:val="24"/>
        </w:rPr>
      </w:pPr>
    </w:p>
    <w:p w:rsidR="00C651B0" w:rsidRDefault="00C651B0" w:rsidP="00DB1958">
      <w:pPr>
        <w:jc w:val="right"/>
        <w:rPr>
          <w:sz w:val="24"/>
          <w:szCs w:val="24"/>
        </w:rPr>
      </w:pPr>
    </w:p>
    <w:p w:rsidR="00C651B0" w:rsidRDefault="00C651B0" w:rsidP="00DB1958">
      <w:pPr>
        <w:jc w:val="right"/>
        <w:rPr>
          <w:sz w:val="24"/>
          <w:szCs w:val="24"/>
        </w:rPr>
      </w:pPr>
    </w:p>
    <w:p w:rsidR="00DB1958" w:rsidRPr="00970F1F" w:rsidRDefault="00DB1958" w:rsidP="00DB19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B1958" w:rsidRPr="00970F1F" w:rsidRDefault="00DB1958" w:rsidP="00DB1958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>к решению Совета депутатов</w:t>
      </w:r>
    </w:p>
    <w:p w:rsidR="00DB1958" w:rsidRPr="00970F1F" w:rsidRDefault="00DB1958" w:rsidP="00DB1958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 xml:space="preserve">«О бюджете муниципального образования </w:t>
      </w:r>
    </w:p>
    <w:p w:rsidR="00DB1958" w:rsidRPr="00970F1F" w:rsidRDefault="00DB1958" w:rsidP="00DB1958">
      <w:pPr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</w:t>
      </w:r>
      <w:r w:rsidRPr="00970F1F">
        <w:rPr>
          <w:sz w:val="24"/>
          <w:szCs w:val="24"/>
        </w:rPr>
        <w:t xml:space="preserve"> год</w:t>
      </w:r>
    </w:p>
    <w:p w:rsidR="00DB1958" w:rsidRPr="00970F1F" w:rsidRDefault="00DB1958" w:rsidP="00DB1958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2022 и 2023</w:t>
      </w:r>
      <w:r w:rsidRPr="00970F1F">
        <w:rPr>
          <w:sz w:val="24"/>
          <w:szCs w:val="24"/>
        </w:rPr>
        <w:t xml:space="preserve"> годов </w:t>
      </w:r>
    </w:p>
    <w:p w:rsidR="00DB1958" w:rsidRPr="00970F1F" w:rsidRDefault="00DB1958" w:rsidP="00DB19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 года № ___</w:t>
      </w:r>
    </w:p>
    <w:p w:rsidR="00DB1958" w:rsidRPr="00970F1F" w:rsidRDefault="00DB1958" w:rsidP="00DB1958">
      <w:pPr>
        <w:jc w:val="right"/>
      </w:pPr>
    </w:p>
    <w:p w:rsidR="00DB1958" w:rsidRPr="00970F1F" w:rsidRDefault="00DB1958" w:rsidP="00DB1958">
      <w:pPr>
        <w:jc w:val="center"/>
      </w:pPr>
    </w:p>
    <w:p w:rsidR="00DB1958" w:rsidRPr="004F7B7A" w:rsidRDefault="00DB1958" w:rsidP="00DB1958">
      <w:pPr>
        <w:jc w:val="center"/>
        <w:rPr>
          <w:sz w:val="28"/>
          <w:szCs w:val="28"/>
        </w:rPr>
      </w:pPr>
      <w:r w:rsidRPr="004F7B7A">
        <w:rPr>
          <w:sz w:val="28"/>
          <w:szCs w:val="28"/>
        </w:rPr>
        <w:t>Ведомственная структура расходов бюдже</w:t>
      </w:r>
      <w:r>
        <w:rPr>
          <w:sz w:val="28"/>
          <w:szCs w:val="28"/>
        </w:rPr>
        <w:t>та муниципального образования «Аксаковский сельсовет» на 2021</w:t>
      </w:r>
      <w:r w:rsidRPr="004F7B7A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4F7B7A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Pr="004F7B7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F7B7A">
        <w:rPr>
          <w:sz w:val="28"/>
          <w:szCs w:val="28"/>
        </w:rPr>
        <w:t xml:space="preserve"> годов</w:t>
      </w:r>
    </w:p>
    <w:p w:rsidR="00DB1958" w:rsidRPr="00BF5474" w:rsidRDefault="00DB1958" w:rsidP="00DB1958">
      <w:pPr>
        <w:jc w:val="center"/>
      </w:pPr>
    </w:p>
    <w:p w:rsidR="00DB1958" w:rsidRPr="00546E0E" w:rsidRDefault="00546E0E" w:rsidP="00546E0E">
      <w:pPr>
        <w:tabs>
          <w:tab w:val="left" w:pos="13260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546E0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708"/>
        <w:gridCol w:w="851"/>
        <w:gridCol w:w="1417"/>
        <w:gridCol w:w="709"/>
        <w:gridCol w:w="1276"/>
        <w:gridCol w:w="1134"/>
        <w:gridCol w:w="1134"/>
      </w:tblGrid>
      <w:tr w:rsidR="00DB1958" w:rsidRPr="00970F1F" w:rsidTr="00DB1958">
        <w:trPr>
          <w:trHeight w:val="878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ind w:hanging="810"/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главы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</w:t>
            </w:r>
            <w:r w:rsidRPr="00970F1F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70F1F"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DB1958" w:rsidRPr="00970F1F" w:rsidTr="00DB1958">
        <w:trPr>
          <w:trHeight w:val="36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B1958" w:rsidRPr="00970F1F" w:rsidTr="00DB1958">
        <w:trPr>
          <w:trHeight w:val="36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DB19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013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1958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1958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B1958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6145,9</w:t>
            </w:r>
          </w:p>
        </w:tc>
      </w:tr>
      <w:tr w:rsidR="00DB1958" w:rsidRPr="00970F1F" w:rsidTr="00DB1958">
        <w:trPr>
          <w:trHeight w:val="391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1686,8</w:t>
            </w:r>
          </w:p>
        </w:tc>
      </w:tr>
      <w:tr w:rsidR="00DB1958" w:rsidRPr="00970F1F" w:rsidTr="00DB1958">
        <w:trPr>
          <w:trHeight w:val="69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rPr>
                <w:b/>
                <w:bCs/>
                <w:i/>
                <w:sz w:val="24"/>
                <w:szCs w:val="24"/>
              </w:rPr>
            </w:pPr>
          </w:p>
          <w:p w:rsidR="00DB1958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</w:t>
            </w:r>
            <w:r w:rsidRPr="00970F1F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</w:t>
            </w:r>
            <w:r w:rsidRPr="00970F1F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</w:t>
            </w:r>
            <w:r w:rsidRPr="00970F1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32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DB1958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970F1F">
              <w:rPr>
                <w:b/>
                <w:bCs/>
                <w:sz w:val="24"/>
                <w:szCs w:val="24"/>
              </w:rPr>
              <w:t xml:space="preserve">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3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970F1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29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55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84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A95C9F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A95C9F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58,</w:t>
            </w:r>
            <w:r w:rsidR="00A95C9F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DB1958" w:rsidRPr="00970F1F" w:rsidTr="00DB1958">
        <w:trPr>
          <w:trHeight w:val="2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241F8B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</w:t>
            </w:r>
            <w:r w:rsidR="008C5EFF">
              <w:rPr>
                <w:sz w:val="24"/>
                <w:szCs w:val="24"/>
              </w:rPr>
              <w:t>а</w:t>
            </w:r>
            <w:r w:rsidRPr="00970F1F">
              <w:rPr>
                <w:sz w:val="24"/>
                <w:szCs w:val="24"/>
              </w:rPr>
              <w:t>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DB1958" w:rsidRPr="00970F1F" w:rsidTr="00DB1958">
        <w:trPr>
          <w:trHeight w:val="16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DB1958" w:rsidRPr="00970F1F" w:rsidTr="00DB1958">
        <w:trPr>
          <w:trHeight w:val="16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«Обеспечение деятельности аппарата управления сельсовета»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DB1958" w:rsidRPr="00970F1F" w:rsidTr="00DB1958">
        <w:trPr>
          <w:trHeight w:val="28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DB1958" w:rsidRPr="00970F1F" w:rsidTr="00DB1958">
        <w:trPr>
          <w:trHeight w:val="42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 w:rsidR="00DB1958" w:rsidRPr="00970F1F" w:rsidTr="00DB1958">
        <w:trPr>
          <w:trHeight w:val="27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Pr="00970F1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0,0</w:t>
            </w:r>
          </w:p>
        </w:tc>
      </w:tr>
      <w:tr w:rsidR="00DB1958" w:rsidRPr="00970F1F" w:rsidTr="00DB1958">
        <w:trPr>
          <w:trHeight w:val="3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</w:tr>
      <w:tr w:rsidR="00DB1958" w:rsidRPr="001220BA" w:rsidTr="00DB1958">
        <w:trPr>
          <w:trHeight w:val="26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1220BA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1220BA">
              <w:rPr>
                <w:b/>
                <w:sz w:val="24"/>
                <w:szCs w:val="24"/>
              </w:rPr>
              <w:t xml:space="preserve">Муниципальная программа «Использование и охрана земель на территории  муниципального образования </w:t>
            </w:r>
            <w:r w:rsidR="00860F8A">
              <w:rPr>
                <w:b/>
                <w:sz w:val="24"/>
                <w:szCs w:val="24"/>
              </w:rPr>
              <w:t>сельсовета</w:t>
            </w:r>
            <w:r w:rsidRPr="001220BA">
              <w:rPr>
                <w:b/>
                <w:sz w:val="24"/>
                <w:szCs w:val="24"/>
              </w:rPr>
              <w:t xml:space="preserve">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sz w:val="24"/>
                <w:szCs w:val="24"/>
              </w:rPr>
            </w:pPr>
          </w:p>
          <w:p w:rsidR="00860F8A" w:rsidRPr="001220BA" w:rsidRDefault="00860F8A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1220BA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1220B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1220BA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1220B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1220B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 w:rsidRPr="001220BA"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1220B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1220BA" w:rsidRDefault="00A95C9F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1220BA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1220BA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1220BA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1220BA" w:rsidRDefault="00A95C9F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1220BA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1220BA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1220BA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1220BA" w:rsidRDefault="00A95C9F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 w:rsidR="00DB1958" w:rsidRPr="00970F1F" w:rsidTr="00DB1958">
        <w:trPr>
          <w:trHeight w:val="5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A95C9F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A95C9F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A95C9F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DB1958" w:rsidRPr="00970F1F" w:rsidTr="00DB1958">
        <w:trPr>
          <w:trHeight w:val="10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70F1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</w:t>
            </w:r>
            <w:r w:rsidRPr="00970F1F">
              <w:rPr>
                <w:sz w:val="24"/>
                <w:szCs w:val="24"/>
              </w:rPr>
              <w:t>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A95C9F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A95C9F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A95C9F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DB1958" w:rsidRPr="00970F1F" w:rsidTr="00DB1958">
        <w:trPr>
          <w:trHeight w:val="39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</w:t>
            </w:r>
            <w:r w:rsidRPr="00970F1F">
              <w:rPr>
                <w:sz w:val="24"/>
                <w:szCs w:val="24"/>
              </w:rPr>
              <w:t>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A95C9F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A95C9F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A95C9F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DB1958" w:rsidRPr="00970F1F" w:rsidTr="00DB1958">
        <w:trPr>
          <w:trHeight w:val="55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970F1F">
              <w:rPr>
                <w:b/>
                <w:bCs/>
                <w:i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B11FB2" w:rsidRDefault="00DB1958" w:rsidP="00860F8A">
            <w:pPr>
              <w:jc w:val="center"/>
              <w:rPr>
                <w:b/>
                <w:i/>
                <w:sz w:val="24"/>
                <w:szCs w:val="24"/>
              </w:rPr>
            </w:pPr>
            <w:r w:rsidRPr="00B11FB2"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 w:rsidR="00DB1958" w:rsidRPr="00970F1F" w:rsidTr="00DB1958">
        <w:trPr>
          <w:trHeight w:val="29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center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7700000</w:t>
            </w:r>
            <w:r w:rsidRPr="00970F1F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B11FB2" w:rsidRDefault="00DB1958" w:rsidP="00860F8A">
            <w:pPr>
              <w:jc w:val="right"/>
              <w:rPr>
                <w:sz w:val="24"/>
                <w:szCs w:val="24"/>
              </w:rPr>
            </w:pPr>
            <w:r w:rsidRPr="00B11FB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B1958" w:rsidRPr="00970F1F" w:rsidTr="00DB1958">
        <w:trPr>
          <w:trHeight w:val="29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7700000</w:t>
            </w:r>
            <w:r w:rsidRPr="00970F1F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B11FB2" w:rsidRDefault="00DB1958" w:rsidP="00860F8A">
            <w:pPr>
              <w:jc w:val="right"/>
              <w:rPr>
                <w:sz w:val="24"/>
                <w:szCs w:val="24"/>
              </w:rPr>
            </w:pPr>
            <w:r w:rsidRPr="00B11FB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B1958" w:rsidRPr="00970F1F" w:rsidTr="00DB1958">
        <w:trPr>
          <w:trHeight w:val="10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70F1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</w:t>
            </w:r>
            <w:r w:rsidRPr="00970F1F">
              <w:rPr>
                <w:sz w:val="24"/>
                <w:szCs w:val="24"/>
                <w:lang w:val="en-US"/>
              </w:rPr>
              <w:t>10</w:t>
            </w:r>
            <w:r w:rsidRPr="00970F1F">
              <w:rPr>
                <w:sz w:val="24"/>
                <w:szCs w:val="24"/>
              </w:rPr>
              <w:t>06001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B1958" w:rsidRPr="007D4A97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7D4A97" w:rsidRDefault="00DB1958" w:rsidP="00860F8A">
            <w:pPr>
              <w:rPr>
                <w:b/>
                <w:bCs/>
                <w:i/>
                <w:sz w:val="24"/>
                <w:szCs w:val="24"/>
              </w:rPr>
            </w:pPr>
            <w:r w:rsidRPr="007D4A97"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7D4A97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7D4A97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7D4A97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7D4A97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7D4A97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7D4A97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7D4A97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7D4A97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 w:rsidRPr="007D4A97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D1803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D1803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B01013" w:rsidRDefault="00DB1958" w:rsidP="0086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DB1958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D1803" w:rsidRDefault="00DB1958" w:rsidP="0086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Default="00DB1958" w:rsidP="0086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60F8A" w:rsidRPr="00970F1F" w:rsidRDefault="00860F8A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B11FB2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 w:rsidRPr="00B11F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 w:rsidR="00DB1958" w:rsidRPr="00970F1F" w:rsidTr="00DB1958">
        <w:trPr>
          <w:trHeight w:val="100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</w:t>
            </w:r>
            <w:r w:rsidR="00860F8A">
              <w:rPr>
                <w:b/>
                <w:i/>
                <w:sz w:val="24"/>
                <w:szCs w:val="24"/>
              </w:rPr>
              <w:t>рии муниципального образования сельсовета</w:t>
            </w:r>
            <w:r w:rsidRPr="00970F1F">
              <w:rPr>
                <w:b/>
                <w:i/>
                <w:sz w:val="24"/>
                <w:szCs w:val="24"/>
              </w:rPr>
              <w:t xml:space="preserve">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15000</w:t>
            </w:r>
            <w:r w:rsidRPr="00970F1F"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B11FB2" w:rsidRDefault="00DB1958" w:rsidP="00860F8A">
            <w:pPr>
              <w:jc w:val="right"/>
              <w:rPr>
                <w:sz w:val="24"/>
                <w:szCs w:val="24"/>
              </w:rPr>
            </w:pPr>
            <w:r w:rsidRPr="00B11FB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2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B11FB2" w:rsidRDefault="00DB1958" w:rsidP="00860F8A">
            <w:pPr>
              <w:jc w:val="right"/>
              <w:rPr>
                <w:sz w:val="24"/>
                <w:szCs w:val="24"/>
              </w:rPr>
            </w:pPr>
            <w:r w:rsidRPr="00B11FB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70F1F">
              <w:rPr>
                <w:sz w:val="24"/>
                <w:szCs w:val="24"/>
              </w:rPr>
              <w:t xml:space="preserve">из бюджетов поселений на осуществления части полномочий по решению вопросов местного значения в соответствии с </w:t>
            </w:r>
            <w:r w:rsidRPr="00970F1F">
              <w:rPr>
                <w:sz w:val="24"/>
                <w:szCs w:val="24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15202</w:t>
            </w:r>
            <w:r w:rsidRPr="00970F1F">
              <w:rPr>
                <w:sz w:val="24"/>
                <w:szCs w:val="24"/>
              </w:rPr>
              <w:t>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 w:rsidR="00DB1958" w:rsidRPr="00970F1F" w:rsidTr="00DB1958">
        <w:trPr>
          <w:trHeight w:val="112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860F8A">
              <w:rPr>
                <w:b/>
                <w:i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sz w:val="24"/>
                <w:szCs w:val="24"/>
              </w:rPr>
              <w:t xml:space="preserve">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A" w:rsidRDefault="00860F8A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A" w:rsidRDefault="00860F8A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center"/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8,0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0F1F">
              <w:rPr>
                <w:sz w:val="24"/>
                <w:szCs w:val="24"/>
              </w:rPr>
              <w:t>,1</w:t>
            </w:r>
          </w:p>
        </w:tc>
      </w:tr>
      <w:tr w:rsidR="00DB1958" w:rsidRPr="00970F1F" w:rsidTr="00DB1958">
        <w:trPr>
          <w:trHeight w:val="3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</w:t>
            </w:r>
            <w:r w:rsidR="00860F8A">
              <w:rPr>
                <w:b/>
                <w:i/>
                <w:sz w:val="24"/>
                <w:szCs w:val="24"/>
              </w:rPr>
              <w:t>ального образования сельсовета</w:t>
            </w:r>
            <w:r w:rsidRPr="00970F1F">
              <w:rPr>
                <w:b/>
                <w:i/>
                <w:sz w:val="24"/>
                <w:szCs w:val="24"/>
              </w:rPr>
              <w:t xml:space="preserve">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 w:rsidR="00DB1958" w:rsidRPr="00970F1F" w:rsidTr="00DB1958">
        <w:trPr>
          <w:trHeight w:val="60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Осуществление  переданных государственных полномочий  Российской  Федерации на  государственную  регистрацию  актов  </w:t>
            </w:r>
            <w:r w:rsidRPr="00970F1F">
              <w:rPr>
                <w:sz w:val="24"/>
                <w:szCs w:val="24"/>
              </w:rPr>
              <w:lastRenderedPageBreak/>
              <w:t>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B1958" w:rsidRPr="00640F9A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640F9A" w:rsidRDefault="00DB1958" w:rsidP="00860F8A">
            <w:pPr>
              <w:rPr>
                <w:b/>
                <w:sz w:val="24"/>
                <w:szCs w:val="24"/>
              </w:rPr>
            </w:pPr>
            <w:r w:rsidRPr="00640F9A"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640F9A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640F9A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640F9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640F9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640F9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640F9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640F9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25BB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Муниципальная  программа «Обеспечение первичной пожарной безопасности в муниципальном образовании  </w:t>
            </w:r>
            <w:r w:rsidR="00825BB6">
              <w:rPr>
                <w:b/>
                <w:i/>
                <w:color w:val="000000"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970F1F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970F1F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DB1958" w:rsidRPr="00970F1F" w:rsidTr="00825BB6">
        <w:trPr>
          <w:trHeight w:val="92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25BB6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«Меры поддержки общественных объединений  пожарной  охраны и добровольных пожарных в </w:t>
            </w:r>
            <w:proofErr w:type="spellStart"/>
            <w:r w:rsidR="00825BB6">
              <w:rPr>
                <w:sz w:val="24"/>
                <w:szCs w:val="24"/>
              </w:rPr>
              <w:t>Бугурусланском</w:t>
            </w:r>
            <w:proofErr w:type="spellEnd"/>
            <w:r w:rsidR="00825BB6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F1F">
              <w:rPr>
                <w:sz w:val="24"/>
                <w:szCs w:val="24"/>
              </w:rPr>
              <w:t>0,0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Меры поддержки общественных объединений  пожарной  охраны и добровольных пожарных в </w:t>
            </w:r>
            <w:proofErr w:type="spellStart"/>
            <w:r>
              <w:rPr>
                <w:sz w:val="24"/>
                <w:szCs w:val="24"/>
              </w:rPr>
              <w:t>Бугурусланском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F1F">
              <w:rPr>
                <w:sz w:val="24"/>
                <w:szCs w:val="24"/>
              </w:rPr>
              <w:t>0,0</w:t>
            </w:r>
          </w:p>
        </w:tc>
      </w:tr>
      <w:tr w:rsidR="00DB1958" w:rsidRPr="00970F1F" w:rsidTr="00DB1958">
        <w:trPr>
          <w:trHeight w:val="19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DB1958" w:rsidRPr="00970F1F" w:rsidTr="00DB1958">
        <w:trPr>
          <w:trHeight w:val="19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DB1958" w:rsidRPr="00970F1F" w:rsidTr="00DB1958">
        <w:trPr>
          <w:trHeight w:val="1097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</w:t>
            </w:r>
            <w:r w:rsidR="004044F0">
              <w:rPr>
                <w:b/>
                <w:i/>
                <w:color w:val="000000"/>
                <w:sz w:val="24"/>
                <w:szCs w:val="24"/>
              </w:rPr>
              <w:t>ного  образования сельсовета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C651B0" w:rsidRDefault="00C651B0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C651B0" w:rsidRDefault="00C651B0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A" w:rsidRDefault="00860F8A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860F8A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762,7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Pr="00970F1F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762,7</w:t>
            </w:r>
          </w:p>
        </w:tc>
      </w:tr>
      <w:tr w:rsidR="00DB1958" w:rsidRPr="00970F1F" w:rsidTr="00DB1958">
        <w:trPr>
          <w:trHeight w:val="1398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DB1958" w:rsidRPr="00970F1F" w:rsidRDefault="00DB1958" w:rsidP="00860F8A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</w:t>
            </w:r>
            <w:r w:rsidR="00860F8A">
              <w:rPr>
                <w:b/>
                <w:i/>
                <w:color w:val="000000"/>
                <w:sz w:val="24"/>
                <w:szCs w:val="24"/>
              </w:rPr>
              <w:t>сельсовета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A" w:rsidRDefault="00860F8A" w:rsidP="00860F8A">
            <w:pPr>
              <w:rPr>
                <w:b/>
                <w:bCs/>
                <w:i/>
                <w:sz w:val="24"/>
                <w:szCs w:val="24"/>
              </w:rPr>
            </w:pPr>
          </w:p>
          <w:p w:rsidR="00860F8A" w:rsidRDefault="00860F8A" w:rsidP="00860F8A">
            <w:pPr>
              <w:rPr>
                <w:b/>
                <w:bCs/>
                <w:i/>
                <w:sz w:val="24"/>
                <w:szCs w:val="24"/>
              </w:rPr>
            </w:pPr>
          </w:p>
          <w:p w:rsidR="00860F8A" w:rsidRDefault="00860F8A" w:rsidP="00860F8A">
            <w:pPr>
              <w:rPr>
                <w:b/>
                <w:bCs/>
                <w:i/>
                <w:sz w:val="24"/>
                <w:szCs w:val="24"/>
              </w:rPr>
            </w:pPr>
          </w:p>
          <w:p w:rsidR="00860F8A" w:rsidRDefault="00860F8A" w:rsidP="00860F8A">
            <w:pPr>
              <w:rPr>
                <w:b/>
                <w:bCs/>
                <w:i/>
                <w:sz w:val="24"/>
                <w:szCs w:val="24"/>
              </w:rPr>
            </w:pPr>
          </w:p>
          <w:p w:rsidR="00860F8A" w:rsidRPr="00970F1F" w:rsidRDefault="00860F8A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762,7</w:t>
            </w:r>
          </w:p>
        </w:tc>
      </w:tr>
      <w:tr w:rsidR="00DB1958" w:rsidRPr="00970F1F" w:rsidTr="00DB1958">
        <w:trPr>
          <w:trHeight w:val="868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4044F0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044F0">
              <w:rPr>
                <w:bCs/>
                <w:sz w:val="24"/>
                <w:szCs w:val="24"/>
              </w:rPr>
              <w:t>муниципального образования сельсовета</w:t>
            </w:r>
            <w:r w:rsidRPr="00970F1F">
              <w:rPr>
                <w:bCs/>
                <w:sz w:val="24"/>
                <w:szCs w:val="24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4044F0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сельсовета на 2019-2024 годы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A" w:rsidRDefault="00860F8A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860F8A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</w:t>
            </w:r>
            <w:r w:rsidR="004044F0">
              <w:rPr>
                <w:bCs/>
                <w:sz w:val="24"/>
                <w:szCs w:val="24"/>
              </w:rPr>
              <w:t>ального образования  сельсовета»</w:t>
            </w:r>
            <w:r w:rsidRPr="00970F1F">
              <w:rPr>
                <w:bCs/>
                <w:sz w:val="24"/>
                <w:szCs w:val="24"/>
              </w:rPr>
              <w:t xml:space="preserve">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  <w:r w:rsidRPr="00970F1F">
              <w:rPr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 муницип</w:t>
            </w:r>
            <w:r w:rsidR="004044F0">
              <w:rPr>
                <w:bCs/>
                <w:sz w:val="24"/>
                <w:szCs w:val="24"/>
              </w:rPr>
              <w:t>ального образования</w:t>
            </w:r>
            <w:r w:rsidRPr="00970F1F">
              <w:rPr>
                <w:bCs/>
                <w:sz w:val="24"/>
                <w:szCs w:val="24"/>
              </w:rPr>
              <w:t xml:space="preserve">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Pr="00970F1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tabs>
                <w:tab w:val="center" w:pos="601"/>
              </w:tabs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tabs>
                <w:tab w:val="center" w:pos="601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A" w:rsidRDefault="00860F8A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860F8A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299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970F1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 w:rsidR="00DB1958" w:rsidRPr="00970F1F" w:rsidTr="00DB1958">
        <w:trPr>
          <w:trHeight w:val="27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860F8A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 w:rsidR="00DB1958" w:rsidRPr="00970F1F" w:rsidTr="00DB1958">
        <w:trPr>
          <w:trHeight w:val="100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DB1958" w:rsidRPr="00970F1F" w:rsidRDefault="00DB1958" w:rsidP="004044F0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</w:t>
            </w:r>
            <w:r w:rsidR="004044F0">
              <w:rPr>
                <w:b/>
                <w:i/>
                <w:color w:val="000000"/>
                <w:sz w:val="24"/>
                <w:szCs w:val="24"/>
              </w:rPr>
              <w:t>а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области</w:t>
            </w:r>
            <w:r w:rsidR="004044F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DB1958" w:rsidRPr="00970F1F" w:rsidTr="00DB1958">
        <w:trPr>
          <w:trHeight w:val="27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Default="00DB1958" w:rsidP="00860F8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</w:t>
            </w:r>
            <w:r w:rsidR="004044F0">
              <w:rPr>
                <w:sz w:val="24"/>
                <w:szCs w:val="24"/>
              </w:rPr>
              <w:t>а</w:t>
            </w:r>
            <w:r w:rsidRPr="00970F1F">
              <w:rPr>
                <w:sz w:val="24"/>
                <w:szCs w:val="24"/>
              </w:rPr>
              <w:t>» на 2019-2024 годы»</w:t>
            </w:r>
          </w:p>
          <w:p w:rsidR="00DB1958" w:rsidRDefault="00DB1958" w:rsidP="00860F8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DB1958" w:rsidRPr="00970F1F" w:rsidRDefault="00DB1958" w:rsidP="00860F8A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B1958" w:rsidRPr="00970F1F" w:rsidTr="00DB1958">
        <w:trPr>
          <w:trHeight w:val="27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4044F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 xml:space="preserve">Прочие мероприятия в области коммунального хозяйства муниципального образования </w:t>
            </w:r>
            <w:r w:rsidR="004044F0">
              <w:rPr>
                <w:sz w:val="24"/>
                <w:szCs w:val="24"/>
              </w:rPr>
              <w:t>сельсовета</w:t>
            </w:r>
            <w:r w:rsidRPr="00970F1F">
              <w:rPr>
                <w:sz w:val="24"/>
                <w:szCs w:val="24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60F8A" w:rsidRDefault="00860F8A" w:rsidP="00DB1958">
            <w:pPr>
              <w:jc w:val="right"/>
              <w:rPr>
                <w:sz w:val="24"/>
                <w:szCs w:val="24"/>
              </w:rPr>
            </w:pPr>
          </w:p>
          <w:p w:rsidR="00860F8A" w:rsidRPr="00970F1F" w:rsidRDefault="00860F8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B1958" w:rsidRPr="00970F1F" w:rsidTr="00DB1958">
        <w:trPr>
          <w:trHeight w:val="27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sz w:val="24"/>
                <w:szCs w:val="24"/>
              </w:rPr>
            </w:pPr>
          </w:p>
          <w:p w:rsidR="0082433A" w:rsidRPr="00970F1F" w:rsidRDefault="0082433A" w:rsidP="00DB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DB1958" w:rsidRPr="003669C4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FE3043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</w:t>
            </w:r>
            <w:r w:rsidR="00FE3043">
              <w:rPr>
                <w:b/>
                <w:i/>
                <w:sz w:val="24"/>
                <w:szCs w:val="24"/>
              </w:rPr>
              <w:t>ьсовета</w:t>
            </w:r>
            <w:r w:rsidRPr="00970F1F">
              <w:rPr>
                <w:b/>
                <w:i/>
                <w:sz w:val="24"/>
                <w:szCs w:val="24"/>
              </w:rPr>
              <w:t xml:space="preserve">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Cs/>
                <w:i/>
                <w:sz w:val="24"/>
                <w:szCs w:val="24"/>
              </w:rPr>
            </w:pPr>
          </w:p>
          <w:p w:rsidR="00FE3043" w:rsidRDefault="00FE3043" w:rsidP="00DB1958">
            <w:pPr>
              <w:jc w:val="right"/>
              <w:rPr>
                <w:bCs/>
                <w:i/>
                <w:sz w:val="24"/>
                <w:szCs w:val="24"/>
              </w:rPr>
            </w:pPr>
          </w:p>
          <w:p w:rsidR="00FE3043" w:rsidRDefault="00FE3043" w:rsidP="00DB1958">
            <w:pPr>
              <w:jc w:val="right"/>
              <w:rPr>
                <w:bCs/>
                <w:i/>
                <w:sz w:val="24"/>
                <w:szCs w:val="24"/>
              </w:rPr>
            </w:pPr>
          </w:p>
          <w:p w:rsidR="00FE3043" w:rsidRPr="00970F1F" w:rsidRDefault="00FE3043" w:rsidP="00DB1958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</w:t>
            </w:r>
            <w:r w:rsidRPr="00970F1F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</w:t>
            </w:r>
            <w:r w:rsidRPr="00970F1F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</w:t>
            </w:r>
            <w:r w:rsidRPr="00970F1F">
              <w:rPr>
                <w:bCs/>
                <w:i/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DB1958">
            <w:pPr>
              <w:jc w:val="right"/>
              <w:rPr>
                <w:bCs/>
                <w:sz w:val="24"/>
                <w:szCs w:val="24"/>
              </w:rPr>
            </w:pPr>
          </w:p>
          <w:p w:rsidR="00FE3043" w:rsidRPr="00970F1F" w:rsidRDefault="00FE3043" w:rsidP="00DB19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DB1958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bCs/>
                <w:sz w:val="24"/>
                <w:szCs w:val="24"/>
              </w:rPr>
            </w:pPr>
          </w:p>
          <w:p w:rsidR="00FE3043" w:rsidRPr="00970F1F" w:rsidRDefault="00FE3043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1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70F1F">
              <w:rPr>
                <w:sz w:val="24"/>
                <w:szCs w:val="24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FE3043" w:rsidRDefault="00FE3043" w:rsidP="00860F8A">
            <w:pPr>
              <w:jc w:val="right"/>
              <w:rPr>
                <w:sz w:val="24"/>
                <w:szCs w:val="24"/>
              </w:rPr>
            </w:pPr>
          </w:p>
          <w:p w:rsidR="00FE3043" w:rsidRDefault="00FE3043" w:rsidP="00860F8A">
            <w:pPr>
              <w:jc w:val="right"/>
              <w:rPr>
                <w:sz w:val="24"/>
                <w:szCs w:val="24"/>
              </w:rPr>
            </w:pPr>
          </w:p>
          <w:p w:rsidR="00FE3043" w:rsidRPr="00970F1F" w:rsidRDefault="00FE3043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DB1958" w:rsidRPr="00970F1F" w:rsidTr="00DB1958">
        <w:trPr>
          <w:trHeight w:val="5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sz w:val="24"/>
                <w:szCs w:val="24"/>
              </w:rPr>
            </w:pPr>
          </w:p>
          <w:p w:rsidR="00FE3043" w:rsidRPr="00970F1F" w:rsidRDefault="00FE3043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970F1F">
              <w:rPr>
                <w:bCs/>
                <w:sz w:val="24"/>
                <w:szCs w:val="24"/>
              </w:rPr>
              <w:t>,0</w:t>
            </w:r>
          </w:p>
        </w:tc>
      </w:tr>
      <w:tr w:rsidR="00DB1958" w:rsidRPr="00AC258A" w:rsidTr="00DB1958">
        <w:trPr>
          <w:trHeight w:val="58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AC258A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AC258A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b/>
                <w:sz w:val="24"/>
                <w:szCs w:val="24"/>
              </w:rPr>
            </w:pPr>
          </w:p>
          <w:p w:rsidR="00FE3043" w:rsidRDefault="00FE3043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C258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C258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C258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C258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AC258A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AC258A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AC258A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301,5</w:t>
            </w:r>
          </w:p>
        </w:tc>
      </w:tr>
      <w:tr w:rsidR="00DB1958" w:rsidRPr="00970F1F" w:rsidTr="00DB1958">
        <w:trPr>
          <w:trHeight w:val="3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AD1803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AD1803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E3043" w:rsidRPr="00AD1803" w:rsidRDefault="00FE3043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 w:rsidRPr="00AD1803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AD180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D1803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  <w:r w:rsidRPr="00AD1803">
              <w:rPr>
                <w:b/>
                <w:bCs/>
                <w:sz w:val="24"/>
                <w:szCs w:val="24"/>
              </w:rPr>
              <w:t xml:space="preserve"> 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C258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 w:rsidRPr="00AC258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AC258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AC258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 w:rsidRPr="00AC258A">
              <w:rPr>
                <w:b/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AC258A" w:rsidRDefault="00DB1958" w:rsidP="00860F8A">
            <w:pPr>
              <w:jc w:val="right"/>
              <w:rPr>
                <w:b/>
                <w:sz w:val="24"/>
                <w:szCs w:val="24"/>
              </w:rPr>
            </w:pPr>
            <w:r w:rsidRPr="00AC258A">
              <w:rPr>
                <w:b/>
                <w:sz w:val="24"/>
                <w:szCs w:val="24"/>
              </w:rPr>
              <w:t>301,5</w:t>
            </w:r>
          </w:p>
        </w:tc>
      </w:tr>
      <w:tr w:rsidR="00DB1958" w:rsidRPr="00AC258A" w:rsidTr="00DB1958">
        <w:trPr>
          <w:trHeight w:val="3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AC258A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AC258A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AC258A" w:rsidRDefault="00FE3043" w:rsidP="00860F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C258A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AC258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C258A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AC258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C258A" w:rsidRDefault="00DB1958" w:rsidP="00860F8A">
            <w:pPr>
              <w:jc w:val="right"/>
              <w:rPr>
                <w:bCs/>
                <w:sz w:val="24"/>
                <w:szCs w:val="24"/>
              </w:rPr>
            </w:pPr>
            <w:r w:rsidRPr="00AC258A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C258A" w:rsidRDefault="00DB1958" w:rsidP="00860F8A">
            <w:pPr>
              <w:jc w:val="right"/>
              <w:rPr>
                <w:sz w:val="24"/>
                <w:szCs w:val="24"/>
              </w:rPr>
            </w:pPr>
            <w:r w:rsidRPr="00AC25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AC258A" w:rsidRDefault="00DB1958" w:rsidP="00860F8A">
            <w:pPr>
              <w:jc w:val="right"/>
              <w:rPr>
                <w:sz w:val="24"/>
                <w:szCs w:val="24"/>
              </w:rPr>
            </w:pPr>
            <w:r w:rsidRPr="00AC258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AC258A" w:rsidRDefault="00DB1958" w:rsidP="00860F8A">
            <w:pPr>
              <w:jc w:val="right"/>
              <w:rPr>
                <w:sz w:val="24"/>
                <w:szCs w:val="24"/>
              </w:rPr>
            </w:pPr>
            <w:r w:rsidRPr="00AC258A">
              <w:rPr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AC258A" w:rsidRDefault="00DB1958" w:rsidP="00860F8A">
            <w:pPr>
              <w:jc w:val="right"/>
              <w:rPr>
                <w:sz w:val="24"/>
                <w:szCs w:val="24"/>
              </w:rPr>
            </w:pPr>
            <w:r w:rsidRPr="00AC258A">
              <w:rPr>
                <w:sz w:val="24"/>
                <w:szCs w:val="24"/>
              </w:rPr>
              <w:t>301,5</w:t>
            </w:r>
          </w:p>
        </w:tc>
      </w:tr>
      <w:tr w:rsidR="00DB1958" w:rsidRPr="00970F1F" w:rsidTr="00DB1958">
        <w:trPr>
          <w:trHeight w:val="3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AD1803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AD1803" w:rsidRDefault="00FE3043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860F8A">
            <w:pPr>
              <w:jc w:val="right"/>
              <w:rPr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860F8A">
            <w:pPr>
              <w:jc w:val="right"/>
              <w:rPr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D1803" w:rsidRDefault="00DB1958" w:rsidP="00860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</w:t>
            </w:r>
            <w:r w:rsidRPr="00AD1803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4F3418" w:rsidRDefault="00DB1958" w:rsidP="00860F8A">
            <w:pPr>
              <w:jc w:val="right"/>
              <w:rPr>
                <w:sz w:val="24"/>
                <w:szCs w:val="24"/>
              </w:rPr>
            </w:pPr>
            <w:r w:rsidRPr="004F3418">
              <w:rPr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4F3418" w:rsidRDefault="00DB1958" w:rsidP="00860F8A">
            <w:pPr>
              <w:jc w:val="right"/>
              <w:rPr>
                <w:sz w:val="24"/>
                <w:szCs w:val="24"/>
              </w:rPr>
            </w:pPr>
            <w:r w:rsidRPr="004F3418">
              <w:rPr>
                <w:sz w:val="24"/>
                <w:szCs w:val="24"/>
              </w:rPr>
              <w:t>301,5</w:t>
            </w:r>
          </w:p>
        </w:tc>
      </w:tr>
      <w:tr w:rsidR="00DB1958" w:rsidRPr="00970F1F" w:rsidTr="00DB1958">
        <w:trPr>
          <w:trHeight w:val="3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958" w:rsidRPr="00AD1803" w:rsidRDefault="00DB1958" w:rsidP="00860F8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AD1803" w:rsidRDefault="00FE3043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860F8A">
            <w:pPr>
              <w:jc w:val="right"/>
              <w:rPr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1958" w:rsidRPr="00AD1803" w:rsidRDefault="00DB1958" w:rsidP="00860F8A">
            <w:pPr>
              <w:jc w:val="right"/>
              <w:rPr>
                <w:sz w:val="24"/>
                <w:szCs w:val="24"/>
              </w:rPr>
            </w:pPr>
            <w:r w:rsidRPr="00AD1803"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AD1803" w:rsidRDefault="00DB1958" w:rsidP="00860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</w:t>
            </w:r>
            <w:r w:rsidRPr="00AD1803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4F3418" w:rsidRDefault="00DB1958" w:rsidP="00860F8A">
            <w:pPr>
              <w:jc w:val="right"/>
              <w:rPr>
                <w:sz w:val="24"/>
                <w:szCs w:val="24"/>
              </w:rPr>
            </w:pPr>
            <w:r w:rsidRPr="004F3418">
              <w:rPr>
                <w:sz w:val="24"/>
                <w:szCs w:val="24"/>
              </w:rPr>
              <w:t>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4F3418" w:rsidRDefault="00DB1958" w:rsidP="00860F8A">
            <w:pPr>
              <w:jc w:val="right"/>
              <w:rPr>
                <w:sz w:val="24"/>
                <w:szCs w:val="24"/>
              </w:rPr>
            </w:pPr>
            <w:r w:rsidRPr="004F3418">
              <w:rPr>
                <w:sz w:val="24"/>
                <w:szCs w:val="24"/>
              </w:rPr>
              <w:t>301,5</w:t>
            </w:r>
          </w:p>
        </w:tc>
      </w:tr>
      <w:tr w:rsidR="00DB1958" w:rsidRPr="00970F1F" w:rsidTr="00DB1958">
        <w:trPr>
          <w:trHeight w:val="4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FE3043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58" w:rsidRPr="00970F1F" w:rsidRDefault="00DB1958" w:rsidP="00860F8A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958" w:rsidRPr="00970F1F" w:rsidRDefault="00DB1958" w:rsidP="00860F8A">
            <w:pPr>
              <w:ind w:right="2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ind w:right="2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8" w:rsidRPr="00970F1F" w:rsidRDefault="00DB1958" w:rsidP="00860F8A">
            <w:pPr>
              <w:ind w:right="2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6145,9</w:t>
            </w:r>
          </w:p>
        </w:tc>
      </w:tr>
    </w:tbl>
    <w:p w:rsidR="00DB1958" w:rsidRDefault="00DB1958" w:rsidP="0034755C">
      <w:pPr>
        <w:ind w:right="-598"/>
        <w:jc w:val="right"/>
        <w:rPr>
          <w:sz w:val="24"/>
          <w:szCs w:val="24"/>
        </w:rPr>
      </w:pPr>
    </w:p>
    <w:p w:rsidR="00F56E6F" w:rsidRDefault="00F56E6F" w:rsidP="0034755C">
      <w:pPr>
        <w:ind w:right="-598"/>
        <w:jc w:val="right"/>
        <w:rPr>
          <w:sz w:val="24"/>
          <w:szCs w:val="24"/>
        </w:rPr>
      </w:pPr>
    </w:p>
    <w:p w:rsidR="0034755C" w:rsidRPr="00334A7C" w:rsidRDefault="00F56E6F" w:rsidP="0034755C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4755C" w:rsidRPr="00334A7C" w:rsidRDefault="0034755C" w:rsidP="0034755C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к решению Совета депутатов</w:t>
      </w:r>
    </w:p>
    <w:p w:rsidR="0034755C" w:rsidRPr="00334A7C" w:rsidRDefault="0034755C" w:rsidP="0034755C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«О бюджете муниципального образования</w:t>
      </w:r>
    </w:p>
    <w:p w:rsidR="0034755C" w:rsidRPr="00334A7C" w:rsidRDefault="0034755C" w:rsidP="0034755C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«Аксаков</w:t>
      </w:r>
      <w:r>
        <w:rPr>
          <w:sz w:val="24"/>
          <w:szCs w:val="24"/>
        </w:rPr>
        <w:t>ский сельсовет» на 2021</w:t>
      </w:r>
      <w:r w:rsidRPr="00334A7C">
        <w:rPr>
          <w:sz w:val="24"/>
          <w:szCs w:val="24"/>
        </w:rPr>
        <w:t xml:space="preserve"> год </w:t>
      </w:r>
    </w:p>
    <w:p w:rsidR="0034755C" w:rsidRPr="00334A7C" w:rsidRDefault="0034755C" w:rsidP="0034755C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2022 и 2023</w:t>
      </w:r>
      <w:r w:rsidRPr="00334A7C">
        <w:rPr>
          <w:sz w:val="24"/>
          <w:szCs w:val="24"/>
        </w:rPr>
        <w:t xml:space="preserve"> годов  </w:t>
      </w:r>
    </w:p>
    <w:p w:rsidR="0034755C" w:rsidRPr="00334A7C" w:rsidRDefault="0034755C" w:rsidP="0034755C">
      <w:pPr>
        <w:ind w:right="-59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7D4A97">
        <w:rPr>
          <w:sz w:val="24"/>
          <w:szCs w:val="24"/>
        </w:rPr>
        <w:t>_________ год №____</w:t>
      </w:r>
    </w:p>
    <w:p w:rsidR="0034755C" w:rsidRDefault="0034755C" w:rsidP="0034755C">
      <w:pPr>
        <w:jc w:val="right"/>
      </w:pPr>
    </w:p>
    <w:p w:rsidR="0034755C" w:rsidRDefault="0034755C" w:rsidP="0034755C">
      <w:pPr>
        <w:jc w:val="center"/>
      </w:pPr>
    </w:p>
    <w:p w:rsidR="0034755C" w:rsidRDefault="0034755C" w:rsidP="0034755C">
      <w:pPr>
        <w:jc w:val="center"/>
        <w:rPr>
          <w:sz w:val="28"/>
        </w:rPr>
      </w:pPr>
      <w:r>
        <w:rPr>
          <w:sz w:val="28"/>
        </w:rPr>
        <w:t xml:space="preserve">Распределение бюджетных ассигнований бюджета муниципального образования на 2021 году и плановый период 2022 и 2023 годов по целевым статьям (муниципальным программам и непрограммным направлениям деятельности) разделам, подразделам, группам и подгруппам </w:t>
      </w:r>
      <w:proofErr w:type="gramStart"/>
      <w:r>
        <w:rPr>
          <w:sz w:val="28"/>
        </w:rPr>
        <w:t>видов расходов классификации расходов бюджета</w:t>
      </w:r>
      <w:proofErr w:type="gramEnd"/>
    </w:p>
    <w:p w:rsidR="0034755C" w:rsidRDefault="0034755C" w:rsidP="0034755C">
      <w:pPr>
        <w:jc w:val="right"/>
        <w:rPr>
          <w:sz w:val="28"/>
          <w:szCs w:val="28"/>
        </w:rPr>
      </w:pPr>
      <w:r w:rsidRPr="00BC4CEB">
        <w:rPr>
          <w:sz w:val="28"/>
          <w:szCs w:val="28"/>
        </w:rPr>
        <w:t xml:space="preserve"> </w:t>
      </w:r>
      <w:r w:rsidR="00F44007">
        <w:rPr>
          <w:sz w:val="28"/>
          <w:szCs w:val="28"/>
        </w:rPr>
        <w:t xml:space="preserve">   </w:t>
      </w:r>
      <w:r w:rsidRPr="00BC4CEB">
        <w:rPr>
          <w:sz w:val="28"/>
          <w:szCs w:val="28"/>
        </w:rPr>
        <w:t>(</w:t>
      </w:r>
      <w:proofErr w:type="spellStart"/>
      <w:r w:rsidRPr="00BC4CEB">
        <w:rPr>
          <w:sz w:val="28"/>
          <w:szCs w:val="28"/>
        </w:rPr>
        <w:t>тыс</w:t>
      </w:r>
      <w:proofErr w:type="gramStart"/>
      <w:r w:rsidRPr="00BC4CEB">
        <w:rPr>
          <w:sz w:val="28"/>
          <w:szCs w:val="28"/>
        </w:rPr>
        <w:t>.р</w:t>
      </w:r>
      <w:proofErr w:type="gramEnd"/>
      <w:r w:rsidRPr="00BC4CEB">
        <w:rPr>
          <w:sz w:val="28"/>
          <w:szCs w:val="28"/>
        </w:rPr>
        <w:t>ублей</w:t>
      </w:r>
      <w:proofErr w:type="spellEnd"/>
      <w:r w:rsidRPr="00BC4CEB">
        <w:rPr>
          <w:sz w:val="28"/>
          <w:szCs w:val="28"/>
        </w:rPr>
        <w:t>)</w:t>
      </w:r>
    </w:p>
    <w:tbl>
      <w:tblPr>
        <w:tblW w:w="151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1559"/>
        <w:gridCol w:w="709"/>
        <w:gridCol w:w="708"/>
        <w:gridCol w:w="851"/>
        <w:gridCol w:w="1701"/>
        <w:gridCol w:w="1560"/>
        <w:gridCol w:w="1701"/>
      </w:tblGrid>
      <w:tr w:rsidR="0034755C" w:rsidRPr="00BD2B84" w:rsidTr="00FF213D">
        <w:trPr>
          <w:trHeight w:val="87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F213D">
            <w:pPr>
              <w:ind w:hanging="810"/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34755C" w:rsidRPr="00BD2B84" w:rsidRDefault="0034755C" w:rsidP="00FF213D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 xml:space="preserve">КЦСР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D2B84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BD2B8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BD2B8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BD2B8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4755C" w:rsidRPr="00BD2B84" w:rsidTr="00FF213D">
        <w:trPr>
          <w:trHeight w:val="27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755C" w:rsidRPr="00BD2B84" w:rsidRDefault="0034755C" w:rsidP="00FF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4755C" w:rsidRPr="00BD2B84" w:rsidTr="00FF213D">
        <w:trPr>
          <w:trHeight w:val="128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F213D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34755C" w:rsidRPr="00BD2B84" w:rsidRDefault="0034755C" w:rsidP="00FF213D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«</w:t>
            </w:r>
            <w:r w:rsidRPr="00BD2B84">
              <w:rPr>
                <w:b/>
                <w:sz w:val="24"/>
                <w:szCs w:val="24"/>
              </w:rPr>
              <w:t>Жилищно-коммунальное хозяйство</w:t>
            </w:r>
            <w:r w:rsidRPr="00BD2B84">
              <w:rPr>
                <w:b/>
                <w:color w:val="000000"/>
                <w:sz w:val="24"/>
                <w:szCs w:val="24"/>
              </w:rPr>
              <w:t xml:space="preserve"> муниципального  образования  </w:t>
            </w:r>
            <w:r w:rsidR="00C651B0">
              <w:rPr>
                <w:b/>
                <w:color w:val="000000"/>
                <w:sz w:val="24"/>
                <w:szCs w:val="24"/>
              </w:rPr>
              <w:t>сельсовета</w:t>
            </w:r>
            <w:r w:rsidRPr="00BD2B84">
              <w:rPr>
                <w:b/>
                <w:color w:val="000000"/>
                <w:sz w:val="24"/>
                <w:szCs w:val="24"/>
              </w:rPr>
              <w:t xml:space="preserve"> Бугурусланского  района Оренбургской области</w:t>
            </w:r>
          </w:p>
          <w:p w:rsidR="0034755C" w:rsidRPr="00BD2B84" w:rsidRDefault="0034755C" w:rsidP="00FF213D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5F2FF9">
            <w:pPr>
              <w:jc w:val="right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F20BD5" w:rsidP="00382A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755C" w:rsidRPr="00BD2B84" w:rsidRDefault="00F20BD5" w:rsidP="00382A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4755C" w:rsidRPr="00BD2B84" w:rsidRDefault="00F20BD5" w:rsidP="00382A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  <w:r w:rsidR="00F20BD5">
              <w:rPr>
                <w:b/>
                <w:bCs/>
                <w:i/>
                <w:sz w:val="24"/>
                <w:szCs w:val="24"/>
              </w:rPr>
              <w:t>493,1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34755C" w:rsidRPr="00BD2B84" w:rsidRDefault="0034755C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34755C" w:rsidRPr="00BD2B84" w:rsidRDefault="0034755C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34755C" w:rsidRPr="00BD2B84" w:rsidRDefault="0034755C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34755C" w:rsidRPr="00BD2B84" w:rsidRDefault="0034755C" w:rsidP="00F20BD5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11</w:t>
            </w:r>
            <w:r w:rsidR="00301A8A">
              <w:rPr>
                <w:b/>
                <w:bCs/>
                <w:i/>
                <w:sz w:val="24"/>
                <w:szCs w:val="24"/>
              </w:rPr>
              <w:t>27,</w:t>
            </w:r>
            <w:r w:rsidR="00F20BD5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34755C" w:rsidRPr="00BD2B84" w:rsidRDefault="0034755C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34755C" w:rsidRPr="00BD2B84" w:rsidRDefault="0034755C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34755C" w:rsidRPr="00BD2B84" w:rsidRDefault="0034755C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34755C" w:rsidRPr="00BD2B84" w:rsidRDefault="00301A8A" w:rsidP="00F34FD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  <w:r w:rsidR="00F20BD5">
              <w:rPr>
                <w:b/>
                <w:bCs/>
                <w:i/>
                <w:sz w:val="24"/>
                <w:szCs w:val="24"/>
              </w:rPr>
              <w:t>62,7</w:t>
            </w:r>
          </w:p>
        </w:tc>
      </w:tr>
      <w:tr w:rsidR="0034755C" w:rsidRPr="00BD2B84" w:rsidTr="00FF213D">
        <w:trPr>
          <w:trHeight w:val="7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C651B0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BD2B84"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C651B0">
              <w:rPr>
                <w:bCs/>
                <w:sz w:val="24"/>
                <w:szCs w:val="24"/>
              </w:rPr>
              <w:t>сельсовета</w:t>
            </w:r>
            <w:r w:rsidRPr="00BD2B84">
              <w:rPr>
                <w:bCs/>
                <w:sz w:val="24"/>
                <w:szCs w:val="24"/>
              </w:rPr>
              <w:t xml:space="preserve"> на 2019-2024»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755C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4755C" w:rsidRPr="00F20BD5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F20BD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01A8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  <w:r w:rsidR="0034755C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34755C" w:rsidRPr="00BD2B84" w:rsidRDefault="0034755C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34755C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34755C" w:rsidRPr="00BD2B84" w:rsidRDefault="0034755C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34755C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34755C" w:rsidRPr="00BD2B84" w:rsidTr="00FF213D">
        <w:trPr>
          <w:trHeight w:val="59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Мероприятие в </w:t>
            </w:r>
            <w:r w:rsidRPr="00BD2B84">
              <w:rPr>
                <w:bCs/>
                <w:sz w:val="24"/>
                <w:szCs w:val="24"/>
              </w:rPr>
              <w:t>области водоснабжения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</w:t>
            </w:r>
            <w:r w:rsidR="00C651B0">
              <w:rPr>
                <w:bCs/>
                <w:sz w:val="24"/>
                <w:szCs w:val="24"/>
              </w:rPr>
              <w:t>ального образования сельсовета</w:t>
            </w:r>
            <w:r w:rsidRPr="00BD2B84">
              <w:rPr>
                <w:bCs/>
                <w:sz w:val="24"/>
                <w:szCs w:val="24"/>
              </w:rPr>
              <w:t xml:space="preserve">  на 2019-2024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4755C" w:rsidP="00F20BD5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</w:t>
            </w:r>
            <w:r w:rsidR="00F20BD5">
              <w:rPr>
                <w:bCs/>
                <w:sz w:val="24"/>
                <w:szCs w:val="24"/>
              </w:rPr>
              <w:t>0197010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755C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4755C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="0034755C" w:rsidRPr="00BD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55C" w:rsidRPr="00BD2B84" w:rsidRDefault="00301A8A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  <w:r w:rsidR="0034755C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34755C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55C" w:rsidRPr="00BD2B84" w:rsidRDefault="0034755C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34755C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F20BD5" w:rsidRPr="00BD2B84" w:rsidTr="00FF213D">
        <w:trPr>
          <w:trHeight w:val="59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</w:t>
            </w:r>
            <w:r>
              <w:rPr>
                <w:bCs/>
                <w:sz w:val="24"/>
                <w:szCs w:val="24"/>
              </w:rPr>
              <w:t>0197010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Pr="00BD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F20BD5" w:rsidRPr="00BD2B84" w:rsidTr="00FF213D">
        <w:trPr>
          <w:trHeight w:val="59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Default="00F20BD5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</w:t>
            </w:r>
            <w:r>
              <w:rPr>
                <w:bCs/>
                <w:sz w:val="24"/>
                <w:szCs w:val="24"/>
              </w:rPr>
              <w:t>0197010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Pr="00BD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F20BD5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D2B84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lastRenderedPageBreak/>
              <w:t>1100197010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</w:tr>
      <w:tr w:rsidR="00F20BD5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C651B0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lastRenderedPageBreak/>
              <w:t xml:space="preserve">Основное мероприятие «Мероприятие в </w:t>
            </w:r>
            <w:r w:rsidRPr="00BD2B84">
              <w:rPr>
                <w:bCs/>
                <w:sz w:val="24"/>
                <w:szCs w:val="24"/>
              </w:rPr>
              <w:t>области теплоснабжения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сельсовета на 2019-2024»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  <w:r w:rsidRPr="00BD2B84">
              <w:rPr>
                <w:sz w:val="24"/>
                <w:szCs w:val="24"/>
              </w:rPr>
              <w:t>,0</w:t>
            </w:r>
          </w:p>
        </w:tc>
      </w:tr>
      <w:tr w:rsidR="00F20BD5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C651B0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Мероприятие в </w:t>
            </w:r>
            <w:r w:rsidRPr="00BD2B84">
              <w:rPr>
                <w:bCs/>
                <w:sz w:val="24"/>
                <w:szCs w:val="24"/>
              </w:rPr>
              <w:t xml:space="preserve">области теплоснабжения муниципального образования </w:t>
            </w:r>
            <w:r w:rsidR="00C651B0">
              <w:rPr>
                <w:bCs/>
                <w:sz w:val="24"/>
                <w:szCs w:val="24"/>
              </w:rPr>
              <w:t>сельсовета 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Pr="00BD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</w:tr>
      <w:tr w:rsidR="00F20BD5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Pr="00BD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</w:tr>
      <w:tr w:rsidR="00F20BD5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Pr="00BD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</w:tr>
      <w:tr w:rsidR="00F20BD5" w:rsidRPr="00BD2B84" w:rsidTr="00FF213D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</w:tr>
      <w:tr w:rsidR="00F20BD5" w:rsidRPr="00BD2B84" w:rsidTr="00FF213D">
        <w:trPr>
          <w:trHeight w:val="82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C651B0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«Прочие мероприятия в области коммунального хозяйства муниципального образования </w:t>
            </w:r>
            <w:r w:rsidR="00C651B0">
              <w:rPr>
                <w:sz w:val="24"/>
                <w:szCs w:val="24"/>
              </w:rPr>
              <w:t>сельсовета</w:t>
            </w:r>
            <w:r w:rsidRPr="00BD2B84">
              <w:rPr>
                <w:sz w:val="24"/>
                <w:szCs w:val="24"/>
              </w:rPr>
              <w:t xml:space="preserve">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20BD5" w:rsidRPr="00BD2B84" w:rsidTr="00FF213D">
        <w:trPr>
          <w:trHeight w:val="833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C651B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Прочие мероприятия в области коммунального хозяйства муниципального образования </w:t>
            </w:r>
            <w:r w:rsidR="00C651B0">
              <w:rPr>
                <w:sz w:val="24"/>
                <w:szCs w:val="24"/>
              </w:rPr>
              <w:t>сельсовета</w:t>
            </w:r>
            <w:r w:rsidRPr="00BD2B84">
              <w:rPr>
                <w:sz w:val="24"/>
                <w:szCs w:val="24"/>
              </w:rPr>
              <w:t xml:space="preserve">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20BD5" w:rsidRPr="00BD2B84" w:rsidTr="00F20BD5">
        <w:trPr>
          <w:trHeight w:val="443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20BD5" w:rsidRPr="00BD2B84" w:rsidTr="00F20BD5">
        <w:trPr>
          <w:trHeight w:val="596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Default="00F20BD5" w:rsidP="00FF213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20BD5" w:rsidRPr="00BD2B84" w:rsidTr="00FF213D">
        <w:trPr>
          <w:trHeight w:val="5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20BD5" w:rsidRPr="00BD2B84" w:rsidTr="00F20BD5">
        <w:trPr>
          <w:trHeight w:val="55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C651B0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BD2B84">
              <w:rPr>
                <w:b/>
                <w:i/>
                <w:color w:val="000000"/>
                <w:sz w:val="24"/>
                <w:szCs w:val="24"/>
              </w:rPr>
              <w:t xml:space="preserve">Муниципальная  программа «Развитие сети внутри поселковых  автомобильных дорог  местного значения  на территории муниципального  образования  </w:t>
            </w:r>
            <w:r w:rsidR="00C651B0">
              <w:rPr>
                <w:b/>
                <w:i/>
                <w:color w:val="000000"/>
                <w:sz w:val="24"/>
                <w:szCs w:val="24"/>
              </w:rPr>
              <w:t>сельсовета</w:t>
            </w:r>
            <w:r w:rsidRPr="00BD2B84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</w:t>
            </w:r>
            <w:r w:rsidRPr="00BD2B84">
              <w:rPr>
                <w:b/>
                <w:i/>
                <w:color w:val="000000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lastRenderedPageBreak/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F20BD5" w:rsidP="00382A7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1849,3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20BD5">
            <w:pPr>
              <w:rPr>
                <w:b/>
                <w:i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F20BD5" w:rsidRDefault="00F20BD5" w:rsidP="00F20B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F20BD5" w:rsidRDefault="00F20BD5" w:rsidP="00F20B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20BD5">
            <w:pPr>
              <w:rPr>
                <w:b/>
                <w:i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F20BD5" w:rsidRDefault="00F20BD5" w:rsidP="00F20B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F20BD5" w:rsidRPr="00BD2B84" w:rsidRDefault="00F20BD5" w:rsidP="00F20BD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1924,1</w:t>
            </w:r>
          </w:p>
        </w:tc>
      </w:tr>
      <w:tr w:rsidR="00F20BD5" w:rsidRPr="00BD2B84" w:rsidTr="00FF213D">
        <w:trPr>
          <w:trHeight w:val="466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color w:val="000000"/>
                <w:sz w:val="24"/>
                <w:szCs w:val="24"/>
              </w:rPr>
              <w:lastRenderedPageBreak/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F20BD5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BD5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F20BD5" w:rsidRPr="00BD2B84" w:rsidRDefault="00F20BD5" w:rsidP="00F34FDE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</w:p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</w:p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FF2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</w:p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</w:p>
          <w:p w:rsidR="00B03F08" w:rsidRPr="00BD2B84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bCs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C651B0">
            <w:pPr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 xml:space="preserve">Муниципальная  программа «Обеспечение первичной пожарной безопасности в муниципальном образовании  </w:t>
            </w:r>
            <w:r w:rsidR="00C651B0">
              <w:rPr>
                <w:b/>
                <w:color w:val="000000"/>
                <w:sz w:val="24"/>
                <w:szCs w:val="24"/>
              </w:rPr>
              <w:t>сельсовета</w:t>
            </w:r>
            <w:r w:rsidRPr="00BD2B84">
              <w:rPr>
                <w:b/>
                <w:color w:val="000000"/>
                <w:sz w:val="24"/>
                <w:szCs w:val="24"/>
              </w:rPr>
              <w:t xml:space="preserve"> Бугурусланского  района Оренбургской области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Pr="00B03F08" w:rsidRDefault="00B03F08" w:rsidP="00B03F08">
            <w:pPr>
              <w:jc w:val="right"/>
              <w:rPr>
                <w:b/>
                <w:bCs/>
                <w:sz w:val="24"/>
                <w:szCs w:val="24"/>
              </w:rPr>
            </w:pPr>
            <w:r w:rsidRPr="00B03F0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D2B8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D2B84">
              <w:rPr>
                <w:b/>
                <w:sz w:val="24"/>
                <w:szCs w:val="24"/>
              </w:rPr>
              <w:t>0,0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C651B0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«Меры поддержки общественных объединений  пожарной  охраны и добровольных пожарных в муниципальном образовании </w:t>
            </w:r>
            <w:r w:rsidR="00C651B0">
              <w:rPr>
                <w:sz w:val="24"/>
                <w:szCs w:val="24"/>
              </w:rPr>
              <w:t xml:space="preserve">сельсовета </w:t>
            </w:r>
            <w:r w:rsidRPr="00BD2B84">
              <w:rPr>
                <w:sz w:val="24"/>
                <w:szCs w:val="24"/>
              </w:rPr>
              <w:t xml:space="preserve">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D2B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D2B84">
              <w:rPr>
                <w:sz w:val="24"/>
                <w:szCs w:val="24"/>
              </w:rPr>
              <w:t>0,0</w:t>
            </w:r>
          </w:p>
        </w:tc>
      </w:tr>
      <w:tr w:rsidR="00B03F08" w:rsidRPr="00BD2B84" w:rsidTr="00B03F08">
        <w:trPr>
          <w:trHeight w:val="686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Бугурусланском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B03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B03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Default="00B03F08" w:rsidP="00B03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Default="00B03F08" w:rsidP="00B03F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</w:p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</w:p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Default="00B03F08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</w:p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</w:p>
          <w:p w:rsidR="00B03F08" w:rsidRDefault="00B03F08" w:rsidP="00B11FB2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Default="00B03F08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03F08" w:rsidRPr="00BD2B84" w:rsidRDefault="00B03F08" w:rsidP="00FF2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D2B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D2B84">
              <w:rPr>
                <w:sz w:val="24"/>
                <w:szCs w:val="24"/>
              </w:rPr>
              <w:t>0,0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03F08" w:rsidRPr="00BD2B84" w:rsidRDefault="00B03F08" w:rsidP="00C651B0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lastRenderedPageBreak/>
              <w:t xml:space="preserve">Муниципальная программа «Реализация муниципальной  политики на территории муниципального образования </w:t>
            </w:r>
            <w:r w:rsidR="00C651B0">
              <w:rPr>
                <w:b/>
                <w:sz w:val="24"/>
                <w:szCs w:val="24"/>
              </w:rPr>
              <w:t>сельсовета</w:t>
            </w:r>
            <w:r w:rsidRPr="00BD2B84">
              <w:rPr>
                <w:b/>
                <w:sz w:val="24"/>
                <w:szCs w:val="24"/>
              </w:rPr>
              <w:t xml:space="preserve"> Бугурусланского  района Оренбургской  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  <w:lang w:val="en-US"/>
              </w:rPr>
              <w:t>15</w:t>
            </w:r>
            <w:r w:rsidRPr="00BD2B84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Default="00B03F08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2951,7</w:t>
            </w:r>
          </w:p>
        </w:tc>
      </w:tr>
      <w:tr w:rsidR="00B03F08" w:rsidRPr="00BD2B84" w:rsidTr="00FF213D">
        <w:trPr>
          <w:trHeight w:val="54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03F08" w:rsidRPr="00BD2B84" w:rsidRDefault="00B03F08" w:rsidP="00FF213D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151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34FD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1486,9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i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i/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1311,9</w:t>
            </w:r>
          </w:p>
        </w:tc>
      </w:tr>
      <w:tr w:rsidR="00B03F08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03F08" w:rsidRPr="00BD2B84" w:rsidRDefault="00B03F08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151</w:t>
            </w:r>
            <w:r w:rsidRPr="00BD2B84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3F08" w:rsidRPr="00BD2B84" w:rsidRDefault="00B03F08" w:rsidP="00B03F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</w:p>
          <w:p w:rsidR="00B03F08" w:rsidRPr="00BD2B84" w:rsidRDefault="00B03F08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DA36AE" w:rsidRPr="00BD2B84" w:rsidTr="00B11FB2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B11FB2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DA36A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DA36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A36AE" w:rsidRPr="00BD2B84" w:rsidRDefault="00DA36AE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</w:p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</w:p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DA36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151</w:t>
            </w:r>
            <w:r w:rsidR="00CE42AE">
              <w:rPr>
                <w:sz w:val="24"/>
                <w:szCs w:val="24"/>
              </w:rPr>
              <w:t>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</w:p>
          <w:p w:rsidR="00CE42AE" w:rsidRDefault="00CE42AE" w:rsidP="00B11FB2">
            <w:pPr>
              <w:jc w:val="right"/>
              <w:rPr>
                <w:sz w:val="24"/>
                <w:szCs w:val="24"/>
              </w:rPr>
            </w:pPr>
          </w:p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</w:p>
          <w:p w:rsidR="00CE42AE" w:rsidRDefault="00CE42AE" w:rsidP="00B11FB2">
            <w:pPr>
              <w:jc w:val="right"/>
              <w:rPr>
                <w:sz w:val="24"/>
                <w:szCs w:val="24"/>
              </w:rPr>
            </w:pPr>
          </w:p>
          <w:p w:rsidR="00DA36AE" w:rsidRPr="00BD2B84" w:rsidRDefault="00DA36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725,9</w:t>
            </w:r>
          </w:p>
        </w:tc>
      </w:tr>
      <w:tr w:rsidR="00DA36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382A77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382A77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</w:p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</w:p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 w:rsidR="00DA36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382A77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382A77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</w:p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D2B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</w:p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D2B84">
              <w:rPr>
                <w:sz w:val="24"/>
                <w:szCs w:val="24"/>
              </w:rPr>
              <w:t>0,0</w:t>
            </w:r>
          </w:p>
        </w:tc>
      </w:tr>
      <w:tr w:rsidR="00DA36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F213D">
            <w:pPr>
              <w:rPr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  <w:r w:rsidRPr="00BD2B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382A77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382A77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DA36AE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0,0</w:t>
            </w:r>
          </w:p>
        </w:tc>
      </w:tr>
      <w:tr w:rsidR="00DA36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F213D">
            <w:pPr>
              <w:rPr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  <w:r w:rsidRPr="00BD2B84"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</w:t>
            </w:r>
            <w:r w:rsidR="00CE42AE">
              <w:rPr>
                <w:bCs/>
                <w:sz w:val="24"/>
                <w:szCs w:val="24"/>
              </w:rPr>
              <w:t xml:space="preserve"> муниципального образования</w:t>
            </w:r>
            <w:r w:rsidRPr="00BD2B8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CE42AE" w:rsidP="00CE42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</w:t>
            </w:r>
            <w:r w:rsidR="00DA36AE" w:rsidRPr="00BD2B84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CE42AE" w:rsidP="0038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CE42AE" w:rsidP="0038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CE42AE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DA36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CE42AE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CE42AE" w:rsidP="0038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CE42AE" w:rsidP="0038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AE" w:rsidRPr="00BD2B84" w:rsidRDefault="00CE42AE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="00DA36AE" w:rsidRPr="00BD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36AE" w:rsidRPr="00BD2B84" w:rsidRDefault="00DA36AE" w:rsidP="00F34FDE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CE42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38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38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382A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Pr="00BD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CE42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Default="00CE42AE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B11FB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 w:rsidRPr="00BD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42AE" w:rsidRPr="00BD2B84" w:rsidRDefault="00CE42AE" w:rsidP="00B11FB2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CE42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CE42AE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CE42AE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BD2B84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CE42AE" w:rsidRPr="00BD2B84" w:rsidTr="00FF213D">
        <w:trPr>
          <w:trHeight w:val="61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2AE" w:rsidRPr="00BD2B84" w:rsidRDefault="00CE42AE" w:rsidP="00FF213D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296601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34FD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Pr="00BD2B84" w:rsidRDefault="00CE42AE" w:rsidP="00F34FDE">
            <w:pPr>
              <w:jc w:val="right"/>
              <w:rPr>
                <w:i/>
                <w:sz w:val="24"/>
                <w:szCs w:val="24"/>
              </w:rPr>
            </w:pPr>
          </w:p>
          <w:p w:rsidR="00CE42AE" w:rsidRPr="00BD2B84" w:rsidRDefault="00CE42AE" w:rsidP="00F34FD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Default="00CE42AE" w:rsidP="00CE42AE">
            <w:pPr>
              <w:jc w:val="right"/>
              <w:rPr>
                <w:i/>
                <w:sz w:val="24"/>
                <w:szCs w:val="24"/>
              </w:rPr>
            </w:pPr>
          </w:p>
          <w:p w:rsidR="00CE42AE" w:rsidRPr="00BD2B84" w:rsidRDefault="00CE42AE" w:rsidP="00CE42A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1639,8</w:t>
            </w:r>
          </w:p>
        </w:tc>
      </w:tr>
      <w:tr w:rsidR="00CE42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2AE" w:rsidRPr="00BD2B84" w:rsidRDefault="00CE42AE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lastRenderedPageBreak/>
              <w:t xml:space="preserve">Основное мероприятие «Выполнение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296601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296601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296601" w:rsidP="00296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296601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</w:p>
          <w:p w:rsidR="00CE42AE" w:rsidRPr="00BD2B84" w:rsidRDefault="00296601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</w:p>
          <w:p w:rsidR="00CE42AE" w:rsidRPr="00BD2B84" w:rsidRDefault="00296601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 w:rsidR="00CE42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296601">
            <w:pPr>
              <w:jc w:val="right"/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296601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296601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296601" w:rsidP="00296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</w:p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</w:p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BD2B84">
              <w:rPr>
                <w:sz w:val="24"/>
                <w:szCs w:val="24"/>
              </w:rPr>
              <w:t>,1</w:t>
            </w:r>
          </w:p>
        </w:tc>
      </w:tr>
      <w:tr w:rsidR="00296601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6601" w:rsidRPr="00BD2B84" w:rsidRDefault="00296601" w:rsidP="00FF2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6601" w:rsidRPr="00296601" w:rsidRDefault="00296601" w:rsidP="00296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6601" w:rsidRDefault="00296601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96601" w:rsidRDefault="00296601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96601" w:rsidRDefault="00296601" w:rsidP="00296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6601" w:rsidRDefault="00296601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601" w:rsidRPr="00BD2B84" w:rsidRDefault="00296601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601" w:rsidRPr="00BD2B84" w:rsidRDefault="00296601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CE42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C66C5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D2B84">
              <w:rPr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</w:p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D2B84"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</w:p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D2B84">
              <w:rPr>
                <w:sz w:val="24"/>
                <w:szCs w:val="24"/>
              </w:rPr>
              <w:t>8,0</w:t>
            </w:r>
          </w:p>
        </w:tc>
      </w:tr>
      <w:tr w:rsidR="00CE42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E42AE" w:rsidP="00C66C5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</w:p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</w:p>
          <w:p w:rsidR="00CE42AE" w:rsidRPr="00BD2B84" w:rsidRDefault="00CE42A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D2B84">
              <w:rPr>
                <w:sz w:val="24"/>
                <w:szCs w:val="24"/>
              </w:rPr>
              <w:t>,1</w:t>
            </w:r>
          </w:p>
        </w:tc>
      </w:tr>
      <w:tr w:rsidR="00CE42AE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2AE" w:rsidRPr="00296601" w:rsidRDefault="00296601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переданных в соответствии с пунктом 1 </w:t>
            </w:r>
            <w:r w:rsidR="00CE42AE" w:rsidRPr="00296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F213D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 w:rsidR="00C66C5F"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66C5F" w:rsidP="00FF213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66C5F" w:rsidP="00FF213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2AE" w:rsidRPr="00BD2B84" w:rsidRDefault="00C66C5F" w:rsidP="00C66C5F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2AE" w:rsidRPr="00BD2B84" w:rsidRDefault="00CE42AE" w:rsidP="00F34FD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42AE" w:rsidRPr="00BD2B84" w:rsidRDefault="00CE42AE" w:rsidP="00F34FD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42AE" w:rsidRPr="00BD2B84" w:rsidRDefault="00CE42AE" w:rsidP="00F34FD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 w:rsidR="00C66C5F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66C5F" w:rsidRDefault="00C66C5F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C66C5F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 w:rsidR="00C66C5F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66C5F" w:rsidRDefault="00C66C5F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C66C5F">
            <w:pPr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B11FB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 w:rsidR="00C66C5F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C66C5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C66C5F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</w:t>
            </w:r>
            <w:r w:rsidRPr="00BD2B84">
              <w:rPr>
                <w:sz w:val="24"/>
                <w:szCs w:val="24"/>
              </w:rPr>
              <w:t>Передача межбюджетных трансфертов в бюджет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C66C5F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C66C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 w:rsidR="00C66C5F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BD2B84">
              <w:rPr>
                <w:sz w:val="24"/>
                <w:szCs w:val="24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Default="00C66C5F" w:rsidP="00C66C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 w:rsidR="00C66C5F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Default="00C66C5F" w:rsidP="00C66C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66C5F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66C5F" w:rsidRPr="00BD2B84" w:rsidRDefault="00C66C5F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C66C5F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1520</w:t>
            </w:r>
            <w:r w:rsidRPr="00BD2B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C66C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66C5F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66C5F" w:rsidRPr="00BD2B84" w:rsidRDefault="00C66C5F" w:rsidP="00FF213D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C66C5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66C5F" w:rsidRPr="00BD2B84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66C5F" w:rsidRPr="00BD2B84" w:rsidRDefault="00C66C5F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C66C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</w:tr>
      <w:tr w:rsidR="00C66C5F" w:rsidRPr="00C66C5F" w:rsidTr="00FF213D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66C5F" w:rsidRPr="00C66C5F" w:rsidRDefault="00C66C5F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C66C5F" w:rsidRDefault="00C66C5F" w:rsidP="00FF21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C66C5F" w:rsidRDefault="00C66C5F" w:rsidP="00FF213D">
            <w:pPr>
              <w:jc w:val="right"/>
              <w:rPr>
                <w:bCs/>
                <w:sz w:val="24"/>
                <w:szCs w:val="24"/>
              </w:rPr>
            </w:pPr>
            <w:r w:rsidRPr="00C66C5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C66C5F" w:rsidRDefault="00C66C5F" w:rsidP="00FF213D">
            <w:pPr>
              <w:jc w:val="right"/>
              <w:rPr>
                <w:bCs/>
                <w:sz w:val="24"/>
                <w:szCs w:val="24"/>
              </w:rPr>
            </w:pPr>
            <w:r w:rsidRPr="00C66C5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C66C5F" w:rsidRDefault="00C66C5F" w:rsidP="00C66C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C66C5F" w:rsidRDefault="00C66C5F" w:rsidP="00F34FDE">
            <w:pPr>
              <w:jc w:val="right"/>
              <w:rPr>
                <w:bCs/>
                <w:sz w:val="24"/>
                <w:szCs w:val="24"/>
              </w:rPr>
            </w:pPr>
            <w:r w:rsidRPr="00C66C5F"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C66C5F" w:rsidRDefault="00C66C5F" w:rsidP="00F34FDE">
            <w:pPr>
              <w:jc w:val="right"/>
              <w:rPr>
                <w:bCs/>
                <w:sz w:val="24"/>
                <w:szCs w:val="24"/>
              </w:rPr>
            </w:pPr>
            <w:r w:rsidRPr="00C66C5F"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C66C5F" w:rsidRDefault="00C66C5F" w:rsidP="00F34FDE">
            <w:pPr>
              <w:jc w:val="right"/>
              <w:rPr>
                <w:bCs/>
                <w:sz w:val="24"/>
                <w:szCs w:val="24"/>
              </w:rPr>
            </w:pPr>
            <w:r w:rsidRPr="00C66C5F">
              <w:rPr>
                <w:bCs/>
                <w:sz w:val="24"/>
                <w:szCs w:val="24"/>
              </w:rPr>
              <w:t>1184,0</w:t>
            </w:r>
          </w:p>
        </w:tc>
      </w:tr>
      <w:tr w:rsidR="00C66C5F" w:rsidRPr="00BD2B84" w:rsidTr="00FF213D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C66C5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  <w:r w:rsidRPr="00BD2B84">
              <w:rPr>
                <w:bCs/>
                <w:sz w:val="24"/>
                <w:szCs w:val="24"/>
              </w:rPr>
              <w:t>,0</w:t>
            </w:r>
          </w:p>
        </w:tc>
      </w:tr>
      <w:tr w:rsidR="00C66C5F" w:rsidRPr="001E5D13" w:rsidTr="00FF213D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66C5F" w:rsidRPr="001E5D13" w:rsidRDefault="00C66C5F" w:rsidP="00FF213D">
            <w:pPr>
              <w:rPr>
                <w:b/>
                <w:sz w:val="24"/>
                <w:szCs w:val="24"/>
              </w:rPr>
            </w:pPr>
            <w:r w:rsidRPr="001E5D13"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</w:t>
            </w:r>
            <w:r w:rsidR="00D5649C">
              <w:rPr>
                <w:b/>
                <w:sz w:val="24"/>
                <w:szCs w:val="24"/>
              </w:rPr>
              <w:t>я</w:t>
            </w:r>
            <w:r w:rsidRPr="001E5D13">
              <w:rPr>
                <w:b/>
                <w:sz w:val="24"/>
                <w:szCs w:val="24"/>
              </w:rPr>
              <w:t xml:space="preserve"> Бугурусланского района Оренбургской области на 2021-2026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1E5D13" w:rsidRDefault="00C66C5F" w:rsidP="00D5649C">
            <w:pPr>
              <w:jc w:val="right"/>
              <w:rPr>
                <w:b/>
                <w:sz w:val="24"/>
                <w:szCs w:val="24"/>
              </w:rPr>
            </w:pPr>
            <w:r w:rsidRPr="001E5D13"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1E5D13" w:rsidRDefault="00D5649C" w:rsidP="00FF21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1E5D13" w:rsidRDefault="00D5649C" w:rsidP="00FF21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1E5D13" w:rsidRDefault="00D5649C" w:rsidP="00D564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1E5D13" w:rsidRDefault="00382A77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1E5D13" w:rsidRDefault="00382A77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Pr="001E5D13" w:rsidRDefault="00382A77" w:rsidP="00F34F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</w:tr>
      <w:tr w:rsidR="00C66C5F" w:rsidRPr="00BD2B84" w:rsidTr="00FF213D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61038B" w:rsidRDefault="00C66C5F" w:rsidP="00FF213D">
            <w:pPr>
              <w:rPr>
                <w:bCs/>
                <w:sz w:val="24"/>
                <w:szCs w:val="24"/>
              </w:rPr>
            </w:pPr>
            <w:r w:rsidRPr="0061038B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61038B" w:rsidRDefault="00C66C5F" w:rsidP="00D56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D5649C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 w:rsidR="00C66C5F" w:rsidRPr="00BD2B84" w:rsidTr="00FF213D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83578D" w:rsidRDefault="00C66C5F" w:rsidP="00FF213D">
            <w:pPr>
              <w:rPr>
                <w:sz w:val="24"/>
                <w:szCs w:val="24"/>
              </w:rPr>
            </w:pPr>
            <w:r w:rsidRPr="0083578D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3578D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83578D" w:rsidRDefault="00C66C5F" w:rsidP="00D56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D5649C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 w:rsidR="00D5649C" w:rsidRPr="00BD2B84" w:rsidTr="00FF213D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649C" w:rsidRPr="0083578D" w:rsidRDefault="00D5649C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649C" w:rsidRDefault="00D5649C" w:rsidP="00D56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649C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5649C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5649C" w:rsidRDefault="00D5649C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649C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5649C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5649C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 w:rsidR="00D5649C" w:rsidRPr="00BD2B84" w:rsidTr="00FF213D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649C" w:rsidRDefault="00D5649C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</w:t>
            </w:r>
            <w:proofErr w:type="gramStart"/>
            <w:r>
              <w:rPr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649C" w:rsidRDefault="00D5649C" w:rsidP="00D56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649C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5649C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5649C" w:rsidRDefault="00D5649C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649C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5649C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5649C" w:rsidRDefault="00382A77" w:rsidP="00F34F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 w:rsidR="00C66C5F" w:rsidRPr="00BD2B84" w:rsidTr="00FF213D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83578D" w:rsidRDefault="00C66C5F" w:rsidP="00FF213D">
            <w:pPr>
              <w:rPr>
                <w:sz w:val="24"/>
                <w:szCs w:val="24"/>
              </w:rPr>
            </w:pPr>
            <w:r w:rsidRPr="008357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83578D" w:rsidRDefault="00C66C5F" w:rsidP="00D56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1800160010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D56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D56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6C5F" w:rsidRPr="00BD2B84" w:rsidRDefault="00C66C5F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6C5F" w:rsidRDefault="00382A77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382A77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C5F" w:rsidRDefault="00382A77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 w:rsidR="00C66C5F" w:rsidRPr="00BD2B84" w:rsidTr="00FF213D">
        <w:trPr>
          <w:trHeight w:val="42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D5649C" w:rsidP="00FF21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BD2B84" w:rsidRDefault="00D5649C" w:rsidP="00FF21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BD2B84" w:rsidRDefault="00D5649C" w:rsidP="00D564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BD2B84" w:rsidRDefault="00C66C5F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BD2B84" w:rsidRDefault="00C66C5F" w:rsidP="00F34FDE">
            <w:pPr>
              <w:jc w:val="right"/>
              <w:rPr>
                <w:b/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 w:rsidR="00D5649C" w:rsidRPr="00D5649C" w:rsidTr="00FF213D">
        <w:trPr>
          <w:trHeight w:val="42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9C" w:rsidRPr="00D5649C" w:rsidRDefault="00D5649C" w:rsidP="00FF213D">
            <w:pPr>
              <w:rPr>
                <w:sz w:val="24"/>
                <w:szCs w:val="24"/>
              </w:rPr>
            </w:pPr>
            <w:r w:rsidRPr="00D5649C"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9C" w:rsidRPr="00D5649C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9C" w:rsidRPr="00D5649C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9C" w:rsidRPr="00D5649C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9C" w:rsidRPr="00D5649C" w:rsidRDefault="00D5649C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9C" w:rsidRPr="00D5649C" w:rsidRDefault="00D5649C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C" w:rsidRDefault="00D5649C" w:rsidP="00F34FDE">
            <w:pPr>
              <w:jc w:val="right"/>
              <w:rPr>
                <w:sz w:val="24"/>
                <w:szCs w:val="24"/>
              </w:rPr>
            </w:pPr>
          </w:p>
          <w:p w:rsidR="00D5649C" w:rsidRPr="00D5649C" w:rsidRDefault="00D5649C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C" w:rsidRDefault="00D5649C" w:rsidP="00F34FDE">
            <w:pPr>
              <w:jc w:val="right"/>
              <w:rPr>
                <w:sz w:val="24"/>
                <w:szCs w:val="24"/>
              </w:rPr>
            </w:pPr>
          </w:p>
          <w:p w:rsidR="00D5649C" w:rsidRPr="00D5649C" w:rsidRDefault="00D5649C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66C5F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BD2B84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D5649C" w:rsidRDefault="00C66C5F" w:rsidP="00F34FDE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77</w:t>
            </w:r>
            <w:r w:rsidR="00D5649C">
              <w:rPr>
                <w:sz w:val="24"/>
                <w:szCs w:val="24"/>
                <w:lang w:val="en-US"/>
              </w:rPr>
              <w:t>1</w:t>
            </w:r>
            <w:r w:rsidR="00D5649C">
              <w:rPr>
                <w:sz w:val="24"/>
                <w:szCs w:val="24"/>
              </w:rPr>
              <w:t>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BD2B84" w:rsidRDefault="00D5649C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D5649C" w:rsidRDefault="00D5649C" w:rsidP="00D5649C">
            <w:pPr>
              <w:jc w:val="right"/>
              <w:rPr>
                <w:bCs/>
                <w:sz w:val="24"/>
                <w:szCs w:val="24"/>
              </w:rPr>
            </w:pPr>
            <w:r w:rsidRPr="00D5649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5649C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9C" w:rsidRPr="00BD2B84" w:rsidRDefault="00B12272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9C" w:rsidRPr="00BD2B84" w:rsidRDefault="00B12272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9C" w:rsidRDefault="00B12272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9C" w:rsidRDefault="00B12272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9C" w:rsidRPr="00B12272" w:rsidRDefault="00B12272" w:rsidP="00D5649C">
            <w:pPr>
              <w:jc w:val="right"/>
              <w:rPr>
                <w:bCs/>
                <w:sz w:val="24"/>
                <w:szCs w:val="24"/>
              </w:rPr>
            </w:pPr>
            <w:r w:rsidRPr="00B1227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9C" w:rsidRDefault="00B12272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C" w:rsidRPr="00BD2B84" w:rsidRDefault="00B12272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C" w:rsidRPr="00BD2B84" w:rsidRDefault="00B12272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12272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272" w:rsidRDefault="00B12272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272" w:rsidRDefault="00B12272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272" w:rsidRDefault="0045561E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272" w:rsidRDefault="0045561E" w:rsidP="00AB4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272" w:rsidRPr="00B12272" w:rsidRDefault="0045561E" w:rsidP="00D564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272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</w:p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</w:p>
          <w:p w:rsidR="00B12272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</w:p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</w:p>
          <w:p w:rsidR="00B12272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66C5F" w:rsidRPr="00BD2B84" w:rsidTr="00FF213D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77</w:t>
            </w:r>
            <w:r w:rsidRPr="00BD2B84">
              <w:rPr>
                <w:sz w:val="24"/>
                <w:szCs w:val="24"/>
                <w:lang w:val="en-US"/>
              </w:rPr>
              <w:t>10</w:t>
            </w:r>
            <w:r w:rsidRPr="00BD2B84">
              <w:rPr>
                <w:sz w:val="24"/>
                <w:szCs w:val="24"/>
              </w:rPr>
              <w:t>06001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382A77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382A77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BD2B84" w:rsidRDefault="00C66C5F" w:rsidP="00382A77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66C5F" w:rsidRPr="00BD2B84" w:rsidTr="00FF213D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45561E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BD2B84" w:rsidRDefault="0045561E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BD2B84" w:rsidRDefault="0045561E" w:rsidP="004556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6C5F" w:rsidRPr="00BD2B84" w:rsidTr="00FF213D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C66C5F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9C639F" w:rsidRDefault="0045561E" w:rsidP="00FF2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9C639F" w:rsidRDefault="0045561E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5F" w:rsidRPr="009C639F" w:rsidRDefault="0045561E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Default="00C66C5F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</w:p>
          <w:p w:rsidR="00C66C5F" w:rsidRPr="00BD2B84" w:rsidRDefault="00C66C5F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61E" w:rsidRPr="00BD2B84" w:rsidTr="00FF213D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FF2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61E" w:rsidRDefault="0045561E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61E" w:rsidRDefault="0045561E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61E" w:rsidRPr="00BD2B84" w:rsidTr="00FF213D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AB4A07" w:rsidP="00FF2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61E" w:rsidRDefault="00AB4A07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61E" w:rsidRDefault="0045561E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61E" w:rsidRPr="00BD2B84" w:rsidTr="00FF213D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FF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FF2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AB4A07" w:rsidP="00FF21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61E" w:rsidRDefault="00AB4A07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61E" w:rsidRDefault="00AB4A07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Default="0045561E" w:rsidP="004556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6C5F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45561E" w:rsidP="00FF213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</w:t>
            </w:r>
            <w:r w:rsidRPr="009C639F"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45561E" w:rsidP="00FF21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45561E" w:rsidP="00FF21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45561E" w:rsidP="0045561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BD2B84" w:rsidRDefault="00C66C5F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BD2B84" w:rsidRDefault="00C66C5F" w:rsidP="00F34F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301,5</w:t>
            </w:r>
          </w:p>
        </w:tc>
      </w:tr>
      <w:tr w:rsidR="00C66C5F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639F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 w:rsidRPr="009C639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45561E" w:rsidP="00FF21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45561E" w:rsidP="00FF21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45561E" w:rsidP="00455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0070A1" w:rsidRDefault="00C66C5F" w:rsidP="00F34FDE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153,7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0070A1" w:rsidRDefault="00C66C5F" w:rsidP="00F34FDE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301,5</w:t>
            </w:r>
          </w:p>
        </w:tc>
      </w:tr>
      <w:tr w:rsidR="00C66C5F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639F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 w:rsidRPr="009C639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45561E" w:rsidP="00FF21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45561E" w:rsidP="00FF21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45561E" w:rsidP="00455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0070A1" w:rsidRDefault="00C66C5F" w:rsidP="00F34FDE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153,7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0070A1" w:rsidRDefault="00C66C5F" w:rsidP="00F34FDE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301,5</w:t>
            </w:r>
          </w:p>
        </w:tc>
      </w:tr>
      <w:tr w:rsidR="00C66C5F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45561E" w:rsidP="00455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 w:rsidRPr="009C639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639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45561E" w:rsidP="00FF21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45561E" w:rsidP="00455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="00C66C5F" w:rsidRPr="009C63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0070A1" w:rsidRDefault="00C66C5F" w:rsidP="00F34FDE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153,7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0070A1" w:rsidRDefault="00C66C5F" w:rsidP="00F34FDE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301,5</w:t>
            </w:r>
          </w:p>
        </w:tc>
      </w:tr>
      <w:tr w:rsidR="00C66C5F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639F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</w:t>
            </w:r>
            <w:r w:rsidRPr="009C639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639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C66C5F" w:rsidP="00FF21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639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9C639F" w:rsidRDefault="0045561E" w:rsidP="00455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="00C66C5F" w:rsidRPr="009C63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C5F" w:rsidRPr="00BD2B84" w:rsidRDefault="0045561E" w:rsidP="00F34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0070A1" w:rsidRDefault="00C66C5F" w:rsidP="00F34FDE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153,7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F" w:rsidRPr="000070A1" w:rsidRDefault="00C66C5F" w:rsidP="00F34FDE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301,5</w:t>
            </w:r>
          </w:p>
        </w:tc>
      </w:tr>
      <w:tr w:rsidR="0045561E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61E" w:rsidRPr="009C639F" w:rsidRDefault="0045561E" w:rsidP="00455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61E" w:rsidRPr="009C639F" w:rsidRDefault="0045561E" w:rsidP="00B11FB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 w:rsidRPr="009C639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61E" w:rsidRPr="009C639F" w:rsidRDefault="0045561E" w:rsidP="00B11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639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Pr="009C639F" w:rsidRDefault="0045561E" w:rsidP="00B11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Pr="009C639F" w:rsidRDefault="0045561E" w:rsidP="00B11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9C63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Pr="00BD2B84" w:rsidRDefault="0045561E" w:rsidP="00B11F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Pr="000070A1" w:rsidRDefault="0045561E" w:rsidP="00B11FB2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153,7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Pr="000070A1" w:rsidRDefault="0045561E" w:rsidP="00B11FB2">
            <w:pPr>
              <w:jc w:val="right"/>
              <w:rPr>
                <w:sz w:val="24"/>
                <w:szCs w:val="24"/>
              </w:rPr>
            </w:pPr>
            <w:r w:rsidRPr="000070A1">
              <w:rPr>
                <w:sz w:val="24"/>
                <w:szCs w:val="24"/>
              </w:rPr>
              <w:t>301,5</w:t>
            </w:r>
          </w:p>
        </w:tc>
      </w:tr>
      <w:tr w:rsidR="0045561E" w:rsidRPr="00BD2B84" w:rsidTr="00FF213D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Pr="00BD2B84" w:rsidRDefault="0045561E" w:rsidP="00FF213D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Pr="00BD2B84" w:rsidRDefault="0045561E" w:rsidP="00FF213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61E" w:rsidRPr="00BD2B84" w:rsidRDefault="0045561E" w:rsidP="00FF21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61E" w:rsidRPr="00BD2B84" w:rsidRDefault="0045561E" w:rsidP="00FF21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61E" w:rsidRPr="00BD2B84" w:rsidRDefault="0045561E" w:rsidP="00FF21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61E" w:rsidRPr="00BD2B84" w:rsidRDefault="0045561E" w:rsidP="00F34FDE">
            <w:pPr>
              <w:ind w:right="2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Pr="00BD2B84" w:rsidRDefault="0045561E" w:rsidP="00F34FDE">
            <w:pPr>
              <w:ind w:right="2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E" w:rsidRPr="00BD2B84" w:rsidRDefault="0045561E" w:rsidP="00F34FDE">
            <w:pPr>
              <w:ind w:right="2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6145,9</w:t>
            </w:r>
          </w:p>
        </w:tc>
      </w:tr>
    </w:tbl>
    <w:p w:rsidR="000070A1" w:rsidRDefault="000070A1" w:rsidP="00970F1F">
      <w:pPr>
        <w:jc w:val="center"/>
        <w:rPr>
          <w:sz w:val="28"/>
          <w:szCs w:val="28"/>
        </w:rPr>
      </w:pPr>
    </w:p>
    <w:p w:rsidR="00EC632A" w:rsidRDefault="00EC632A" w:rsidP="00970F1F">
      <w:pPr>
        <w:jc w:val="center"/>
        <w:rPr>
          <w:sz w:val="28"/>
          <w:szCs w:val="28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45561E" w:rsidRDefault="0045561E" w:rsidP="00EC632A">
      <w:pPr>
        <w:ind w:right="-598"/>
        <w:jc w:val="right"/>
        <w:rPr>
          <w:sz w:val="24"/>
          <w:szCs w:val="24"/>
        </w:rPr>
      </w:pPr>
    </w:p>
    <w:p w:rsidR="00EC632A" w:rsidRPr="00334A7C" w:rsidRDefault="00F56E6F" w:rsidP="00EC632A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EC632A" w:rsidRPr="00334A7C" w:rsidRDefault="00EC632A" w:rsidP="00EC632A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к решению Совета депутатов</w:t>
      </w:r>
    </w:p>
    <w:p w:rsidR="00EC632A" w:rsidRPr="00334A7C" w:rsidRDefault="00EC632A" w:rsidP="00EC632A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«О бюджете муниципального образования</w:t>
      </w:r>
    </w:p>
    <w:p w:rsidR="00EC632A" w:rsidRPr="00334A7C" w:rsidRDefault="00EC632A" w:rsidP="00EC632A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«Аксаков</w:t>
      </w:r>
      <w:r>
        <w:rPr>
          <w:sz w:val="24"/>
          <w:szCs w:val="24"/>
        </w:rPr>
        <w:t>ский сельсовет» на 2021</w:t>
      </w:r>
      <w:r w:rsidRPr="00334A7C">
        <w:rPr>
          <w:sz w:val="24"/>
          <w:szCs w:val="24"/>
        </w:rPr>
        <w:t xml:space="preserve"> год </w:t>
      </w:r>
    </w:p>
    <w:p w:rsidR="00EC632A" w:rsidRPr="00334A7C" w:rsidRDefault="00EC632A" w:rsidP="00EC632A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2022 и 2023</w:t>
      </w:r>
      <w:r w:rsidRPr="00334A7C">
        <w:rPr>
          <w:sz w:val="24"/>
          <w:szCs w:val="24"/>
        </w:rPr>
        <w:t xml:space="preserve"> годов  </w:t>
      </w:r>
    </w:p>
    <w:p w:rsidR="00EC632A" w:rsidRPr="00334A7C" w:rsidRDefault="00EC632A" w:rsidP="00EC632A">
      <w:pPr>
        <w:ind w:right="-59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 год № ____</w:t>
      </w:r>
    </w:p>
    <w:p w:rsidR="00EC632A" w:rsidRDefault="00EC632A" w:rsidP="00EC632A">
      <w:pPr>
        <w:jc w:val="center"/>
        <w:rPr>
          <w:bCs/>
          <w:kern w:val="32"/>
          <w:sz w:val="24"/>
          <w:szCs w:val="24"/>
        </w:rPr>
      </w:pPr>
    </w:p>
    <w:p w:rsidR="00EC632A" w:rsidRPr="000B3A06" w:rsidRDefault="00EC632A" w:rsidP="00EC632A">
      <w:pPr>
        <w:jc w:val="center"/>
        <w:rPr>
          <w:b/>
          <w:sz w:val="28"/>
          <w:szCs w:val="28"/>
        </w:rPr>
      </w:pPr>
      <w:r w:rsidRPr="000B3A06">
        <w:rPr>
          <w:b/>
          <w:sz w:val="28"/>
          <w:szCs w:val="28"/>
        </w:rPr>
        <w:t xml:space="preserve">Источники внутреннего финансирования дефицита бюджета муниципального образования </w:t>
      </w:r>
      <w:r>
        <w:rPr>
          <w:b/>
          <w:sz w:val="28"/>
          <w:szCs w:val="28"/>
        </w:rPr>
        <w:t>Аксаковский</w:t>
      </w:r>
      <w:r w:rsidRPr="000B3A06">
        <w:rPr>
          <w:b/>
          <w:sz w:val="28"/>
          <w:szCs w:val="28"/>
        </w:rPr>
        <w:t xml:space="preserve"> сельсовет Бугурусланского района Оренбургской области на 2021 год и на плановый период 2022 и 2023 годов</w:t>
      </w:r>
    </w:p>
    <w:p w:rsidR="00EC632A" w:rsidRPr="00677F12" w:rsidRDefault="00EC632A" w:rsidP="00EC632A">
      <w:pPr>
        <w:jc w:val="right"/>
        <w:rPr>
          <w:b/>
          <w:sz w:val="1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080"/>
        <w:gridCol w:w="1134"/>
        <w:gridCol w:w="1275"/>
        <w:gridCol w:w="1134"/>
      </w:tblGrid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A1F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A1F6B">
              <w:rPr>
                <w:sz w:val="24"/>
                <w:szCs w:val="24"/>
              </w:rPr>
              <w:t xml:space="preserve"> год</w:t>
            </w:r>
          </w:p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A1F6B">
              <w:rPr>
                <w:sz w:val="24"/>
                <w:szCs w:val="24"/>
              </w:rPr>
              <w:t xml:space="preserve"> год</w:t>
            </w:r>
          </w:p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EC632A" w:rsidRPr="002A1F6B" w:rsidTr="00EC632A">
        <w:trPr>
          <w:trHeight w:val="268"/>
        </w:trPr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5</w:t>
            </w: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b/>
                <w:sz w:val="24"/>
                <w:szCs w:val="24"/>
              </w:rPr>
            </w:pPr>
            <w:r w:rsidRPr="002A1F6B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8080" w:type="dxa"/>
          </w:tcPr>
          <w:p w:rsidR="00EC632A" w:rsidRPr="002A1F6B" w:rsidRDefault="00EC632A" w:rsidP="00F20BD5">
            <w:pPr>
              <w:jc w:val="both"/>
              <w:rPr>
                <w:b/>
                <w:sz w:val="24"/>
                <w:szCs w:val="24"/>
              </w:rPr>
            </w:pPr>
            <w:r w:rsidRPr="002A1F6B">
              <w:rPr>
                <w:b/>
                <w:sz w:val="24"/>
                <w:szCs w:val="24"/>
              </w:rPr>
              <w:t>ИСТОЧНИКИ ВНУТРЕННЕГО ФИ</w:t>
            </w:r>
            <w:r>
              <w:rPr>
                <w:b/>
                <w:sz w:val="24"/>
                <w:szCs w:val="24"/>
              </w:rPr>
              <w:t>НАНСИРОВАНИЯ ДЕФИЦИТОВ БЮДЖЕТОВ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8080" w:type="dxa"/>
          </w:tcPr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-</w:t>
            </w: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Увеличение прочих остатков средств бюджетов</w:t>
            </w:r>
          </w:p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8080" w:type="dxa"/>
          </w:tcPr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080" w:type="dxa"/>
          </w:tcPr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8080" w:type="dxa"/>
          </w:tcPr>
          <w:p w:rsidR="00EC632A" w:rsidRPr="002A1F6B" w:rsidRDefault="00EC632A" w:rsidP="00F20BD5">
            <w:pPr>
              <w:jc w:val="both"/>
              <w:rPr>
                <w:sz w:val="24"/>
                <w:szCs w:val="24"/>
              </w:rPr>
            </w:pPr>
            <w:r w:rsidRPr="002A1F6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EC632A" w:rsidRPr="002A1F6B" w:rsidTr="00EC632A">
        <w:tc>
          <w:tcPr>
            <w:tcW w:w="3227" w:type="dxa"/>
          </w:tcPr>
          <w:p w:rsidR="00EC632A" w:rsidRPr="002A1F6B" w:rsidRDefault="00EC632A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C632A" w:rsidRPr="002A1F6B" w:rsidRDefault="00EC632A" w:rsidP="00F20BD5">
            <w:pPr>
              <w:jc w:val="both"/>
              <w:rPr>
                <w:b/>
                <w:sz w:val="24"/>
                <w:szCs w:val="24"/>
              </w:rPr>
            </w:pPr>
            <w:r w:rsidRPr="002A1F6B">
              <w:rPr>
                <w:b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</w:tcPr>
          <w:p w:rsidR="00EC632A" w:rsidRPr="002A1F6B" w:rsidRDefault="00EC632A" w:rsidP="00F20BD5">
            <w:pPr>
              <w:jc w:val="center"/>
              <w:rPr>
                <w:b/>
                <w:sz w:val="24"/>
                <w:szCs w:val="24"/>
              </w:rPr>
            </w:pPr>
            <w:r w:rsidRPr="002A1F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C632A" w:rsidRPr="002A1F6B" w:rsidRDefault="00EC632A" w:rsidP="00F20BD5">
            <w:pPr>
              <w:jc w:val="center"/>
              <w:rPr>
                <w:b/>
                <w:sz w:val="24"/>
                <w:szCs w:val="24"/>
              </w:rPr>
            </w:pPr>
            <w:r w:rsidRPr="002A1F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632A" w:rsidRPr="002A1F6B" w:rsidRDefault="00EC632A" w:rsidP="00F20BD5">
            <w:pPr>
              <w:jc w:val="center"/>
              <w:rPr>
                <w:b/>
                <w:sz w:val="24"/>
                <w:szCs w:val="24"/>
              </w:rPr>
            </w:pPr>
            <w:r w:rsidRPr="002A1F6B">
              <w:rPr>
                <w:b/>
                <w:sz w:val="24"/>
                <w:szCs w:val="24"/>
              </w:rPr>
              <w:t>-</w:t>
            </w:r>
          </w:p>
        </w:tc>
      </w:tr>
    </w:tbl>
    <w:p w:rsidR="000070A1" w:rsidRDefault="000070A1" w:rsidP="00970F1F">
      <w:pPr>
        <w:jc w:val="center"/>
        <w:rPr>
          <w:sz w:val="28"/>
          <w:szCs w:val="28"/>
        </w:rPr>
      </w:pPr>
    </w:p>
    <w:p w:rsidR="000070A1" w:rsidRDefault="000070A1" w:rsidP="00970F1F">
      <w:pPr>
        <w:jc w:val="center"/>
        <w:rPr>
          <w:sz w:val="28"/>
          <w:szCs w:val="28"/>
        </w:rPr>
      </w:pPr>
    </w:p>
    <w:p w:rsidR="000070A1" w:rsidRDefault="000070A1" w:rsidP="00970F1F">
      <w:pPr>
        <w:jc w:val="center"/>
        <w:rPr>
          <w:sz w:val="28"/>
          <w:szCs w:val="28"/>
        </w:rPr>
      </w:pPr>
    </w:p>
    <w:p w:rsidR="000070A1" w:rsidRDefault="000070A1" w:rsidP="00970F1F">
      <w:pPr>
        <w:jc w:val="center"/>
        <w:rPr>
          <w:sz w:val="28"/>
          <w:szCs w:val="28"/>
        </w:rPr>
      </w:pPr>
    </w:p>
    <w:p w:rsidR="000070A1" w:rsidRDefault="000070A1" w:rsidP="00970F1F">
      <w:pPr>
        <w:jc w:val="center"/>
        <w:rPr>
          <w:sz w:val="28"/>
          <w:szCs w:val="28"/>
        </w:rPr>
      </w:pPr>
    </w:p>
    <w:p w:rsidR="000070A1" w:rsidRDefault="000070A1" w:rsidP="00970F1F">
      <w:pPr>
        <w:jc w:val="center"/>
        <w:rPr>
          <w:sz w:val="28"/>
          <w:szCs w:val="28"/>
        </w:rPr>
      </w:pPr>
    </w:p>
    <w:p w:rsidR="000070A1" w:rsidRDefault="000070A1" w:rsidP="00970F1F">
      <w:pPr>
        <w:jc w:val="center"/>
        <w:rPr>
          <w:sz w:val="28"/>
          <w:szCs w:val="28"/>
        </w:rPr>
      </w:pPr>
    </w:p>
    <w:p w:rsidR="000070A1" w:rsidRDefault="000070A1" w:rsidP="00970F1F">
      <w:pPr>
        <w:jc w:val="center"/>
        <w:rPr>
          <w:sz w:val="28"/>
          <w:szCs w:val="28"/>
        </w:rPr>
      </w:pPr>
    </w:p>
    <w:p w:rsidR="000070A1" w:rsidRDefault="000070A1" w:rsidP="00970F1F">
      <w:pPr>
        <w:jc w:val="center"/>
        <w:rPr>
          <w:sz w:val="28"/>
          <w:szCs w:val="28"/>
        </w:rPr>
      </w:pPr>
    </w:p>
    <w:p w:rsidR="000070A1" w:rsidRDefault="000070A1" w:rsidP="00970F1F">
      <w:pPr>
        <w:jc w:val="center"/>
        <w:rPr>
          <w:sz w:val="28"/>
          <w:szCs w:val="28"/>
        </w:rPr>
      </w:pPr>
    </w:p>
    <w:p w:rsidR="00970F1F" w:rsidRDefault="00970F1F" w:rsidP="00970F1F"/>
    <w:p w:rsidR="00FE7AA9" w:rsidRDefault="00FE7AA9">
      <w:pPr>
        <w:sectPr w:rsidR="00FE7AA9" w:rsidSect="00970F1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C632A" w:rsidRPr="000B3A06" w:rsidRDefault="00F56E6F" w:rsidP="00EC632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EC632A" w:rsidRPr="000B3A06" w:rsidRDefault="00EC632A" w:rsidP="00EC632A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>к решению Совета депутатов</w:t>
      </w:r>
    </w:p>
    <w:p w:rsidR="00EC632A" w:rsidRPr="000B3A06" w:rsidRDefault="00EC632A" w:rsidP="00EC632A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 «О бюджете муниципального образования</w:t>
      </w:r>
    </w:p>
    <w:p w:rsidR="00EC632A" w:rsidRPr="000B3A06" w:rsidRDefault="00EC632A" w:rsidP="00EC632A">
      <w:pPr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</w:t>
      </w:r>
      <w:r w:rsidRPr="000B3A06">
        <w:rPr>
          <w:sz w:val="24"/>
          <w:szCs w:val="24"/>
        </w:rPr>
        <w:t xml:space="preserve"> сельсовет</w:t>
      </w:r>
    </w:p>
    <w:p w:rsidR="00EC632A" w:rsidRPr="000B3A06" w:rsidRDefault="00EC632A" w:rsidP="00EC632A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>Бугурусланского района Оренбургской области</w:t>
      </w:r>
    </w:p>
    <w:p w:rsidR="00EC632A" w:rsidRPr="000B3A06" w:rsidRDefault="00EC632A" w:rsidP="00EC632A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 на 2021 год и </w:t>
      </w:r>
      <w:proofErr w:type="gramStart"/>
      <w:r w:rsidRPr="000B3A06">
        <w:rPr>
          <w:sz w:val="24"/>
          <w:szCs w:val="24"/>
        </w:rPr>
        <w:t>на</w:t>
      </w:r>
      <w:proofErr w:type="gramEnd"/>
      <w:r w:rsidRPr="000B3A06">
        <w:rPr>
          <w:sz w:val="24"/>
          <w:szCs w:val="24"/>
        </w:rPr>
        <w:t xml:space="preserve"> плановый</w:t>
      </w:r>
    </w:p>
    <w:p w:rsidR="00EC632A" w:rsidRPr="000B3A06" w:rsidRDefault="00EC632A" w:rsidP="00EC632A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 период 2022 и 2023 годов»</w:t>
      </w:r>
    </w:p>
    <w:p w:rsidR="00EC632A" w:rsidRPr="000B3A06" w:rsidRDefault="00EC632A" w:rsidP="00EC632A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от____________ №_____ </w:t>
      </w:r>
    </w:p>
    <w:p w:rsidR="00EC632A" w:rsidRPr="000B3A06" w:rsidRDefault="00EC632A" w:rsidP="00EC632A">
      <w:pPr>
        <w:rPr>
          <w:sz w:val="28"/>
          <w:szCs w:val="28"/>
          <w:vertAlign w:val="subscript"/>
        </w:rPr>
      </w:pPr>
    </w:p>
    <w:p w:rsidR="00EC632A" w:rsidRPr="000B3A06" w:rsidRDefault="00EC632A" w:rsidP="00EC632A">
      <w:pPr>
        <w:rPr>
          <w:sz w:val="28"/>
          <w:szCs w:val="28"/>
          <w:vertAlign w:val="subscript"/>
        </w:rPr>
      </w:pPr>
    </w:p>
    <w:p w:rsidR="00EC632A" w:rsidRPr="000B3A06" w:rsidRDefault="00EC632A" w:rsidP="00EC632A">
      <w:pPr>
        <w:jc w:val="center"/>
        <w:rPr>
          <w:sz w:val="28"/>
          <w:szCs w:val="28"/>
        </w:rPr>
      </w:pPr>
      <w:r w:rsidRPr="000B3A06">
        <w:rPr>
          <w:sz w:val="28"/>
          <w:szCs w:val="28"/>
        </w:rPr>
        <w:t>Перечень главных администраторов источников</w:t>
      </w:r>
    </w:p>
    <w:p w:rsidR="00EC632A" w:rsidRPr="000B3A06" w:rsidRDefault="00EC632A" w:rsidP="00EC632A">
      <w:pPr>
        <w:jc w:val="center"/>
        <w:rPr>
          <w:sz w:val="28"/>
          <w:szCs w:val="28"/>
        </w:rPr>
      </w:pPr>
      <w:r w:rsidRPr="000B3A06">
        <w:rPr>
          <w:sz w:val="28"/>
          <w:szCs w:val="28"/>
        </w:rPr>
        <w:t>финансирования дефицита бюджета муниципального образования</w:t>
      </w:r>
    </w:p>
    <w:p w:rsidR="00EC632A" w:rsidRPr="000B3A06" w:rsidRDefault="00EC632A" w:rsidP="00EC632A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Аксаковский</w:t>
      </w:r>
      <w:r w:rsidRPr="000B3A06">
        <w:rPr>
          <w:sz w:val="28"/>
          <w:szCs w:val="28"/>
        </w:rPr>
        <w:t xml:space="preserve"> сельсовет Бугурусланского района Оренбургской области на 2021 год и на плановый период 2022 и 2023 годов</w:t>
      </w:r>
    </w:p>
    <w:p w:rsidR="00EC632A" w:rsidRPr="000B3A06" w:rsidRDefault="00EC632A" w:rsidP="00EC63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189"/>
        <w:gridCol w:w="5318"/>
      </w:tblGrid>
      <w:tr w:rsidR="00EC632A" w:rsidRPr="000B3A06" w:rsidTr="00F20BD5">
        <w:tc>
          <w:tcPr>
            <w:tcW w:w="1063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Код главы</w:t>
            </w:r>
          </w:p>
        </w:tc>
        <w:tc>
          <w:tcPr>
            <w:tcW w:w="3189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319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Наименование</w:t>
            </w:r>
          </w:p>
        </w:tc>
      </w:tr>
      <w:tr w:rsidR="00EC632A" w:rsidRPr="000B3A06" w:rsidTr="00F20BD5">
        <w:tc>
          <w:tcPr>
            <w:tcW w:w="1063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3</w:t>
            </w:r>
          </w:p>
        </w:tc>
      </w:tr>
      <w:tr w:rsidR="00EC632A" w:rsidRPr="000B3A06" w:rsidTr="00F20BD5">
        <w:tc>
          <w:tcPr>
            <w:tcW w:w="1063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3189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Муниципальное образование</w:t>
            </w:r>
          </w:p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Аксаковский</w:t>
            </w:r>
            <w:r w:rsidRPr="000B3A06">
              <w:rPr>
                <w:sz w:val="28"/>
                <w:szCs w:val="28"/>
              </w:rPr>
              <w:t xml:space="preserve"> сельсовет</w:t>
            </w:r>
          </w:p>
          <w:p w:rsidR="00EC632A" w:rsidRPr="000B3A06" w:rsidRDefault="00EC632A" w:rsidP="00F20B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32A" w:rsidRPr="000B3A06" w:rsidTr="00F20BD5">
        <w:tc>
          <w:tcPr>
            <w:tcW w:w="1063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000</w:t>
            </w:r>
          </w:p>
        </w:tc>
        <w:tc>
          <w:tcPr>
            <w:tcW w:w="3189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EC632A" w:rsidRPr="000B3A06" w:rsidRDefault="00EC632A" w:rsidP="00F20BD5">
            <w:pPr>
              <w:jc w:val="both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 xml:space="preserve">Источники финансирования дефицита бюджета муниципального образования, администрирование которых может осуществляться администраторами </w:t>
            </w:r>
            <w:proofErr w:type="gramStart"/>
            <w:r w:rsidRPr="000B3A06">
              <w:rPr>
                <w:sz w:val="28"/>
                <w:szCs w:val="28"/>
              </w:rPr>
              <w:t>источников финансирования дефицита бюджета муниципального образования</w:t>
            </w:r>
            <w:proofErr w:type="gramEnd"/>
            <w:r w:rsidRPr="000B3A06">
              <w:rPr>
                <w:sz w:val="28"/>
                <w:szCs w:val="28"/>
              </w:rPr>
              <w:t xml:space="preserve"> в пределах их компетенции</w:t>
            </w:r>
          </w:p>
        </w:tc>
      </w:tr>
      <w:tr w:rsidR="00EC632A" w:rsidRPr="000B3A06" w:rsidTr="00F20BD5">
        <w:tc>
          <w:tcPr>
            <w:tcW w:w="1063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000</w:t>
            </w:r>
          </w:p>
        </w:tc>
        <w:tc>
          <w:tcPr>
            <w:tcW w:w="3189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01 05 02 01 05 0000 510</w:t>
            </w:r>
          </w:p>
        </w:tc>
        <w:tc>
          <w:tcPr>
            <w:tcW w:w="5319" w:type="dxa"/>
            <w:shd w:val="clear" w:color="auto" w:fill="auto"/>
          </w:tcPr>
          <w:p w:rsidR="00EC632A" w:rsidRPr="000B3A06" w:rsidRDefault="00EC632A" w:rsidP="00F20BD5">
            <w:pPr>
              <w:jc w:val="both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</w:tr>
      <w:tr w:rsidR="00EC632A" w:rsidRPr="000B3A06" w:rsidTr="00F20BD5">
        <w:tc>
          <w:tcPr>
            <w:tcW w:w="1063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000</w:t>
            </w:r>
          </w:p>
        </w:tc>
        <w:tc>
          <w:tcPr>
            <w:tcW w:w="3189" w:type="dxa"/>
            <w:shd w:val="clear" w:color="auto" w:fill="auto"/>
          </w:tcPr>
          <w:p w:rsidR="00EC632A" w:rsidRPr="000B3A06" w:rsidRDefault="00EC632A" w:rsidP="00F20BD5">
            <w:pPr>
              <w:jc w:val="center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 xml:space="preserve"> 01 05 02 01 05 0000 610</w:t>
            </w:r>
          </w:p>
        </w:tc>
        <w:tc>
          <w:tcPr>
            <w:tcW w:w="5319" w:type="dxa"/>
            <w:shd w:val="clear" w:color="auto" w:fill="auto"/>
          </w:tcPr>
          <w:p w:rsidR="00EC632A" w:rsidRPr="000B3A06" w:rsidRDefault="00EC632A" w:rsidP="00F20BD5">
            <w:pPr>
              <w:jc w:val="both"/>
              <w:rPr>
                <w:sz w:val="28"/>
                <w:szCs w:val="28"/>
              </w:rPr>
            </w:pPr>
            <w:r w:rsidRPr="000B3A06">
              <w:rPr>
                <w:sz w:val="28"/>
                <w:szCs w:val="28"/>
              </w:rPr>
              <w:t>Уменьшение прочих остатков денежных средств бюджетов муниципальных образований</w:t>
            </w:r>
          </w:p>
        </w:tc>
      </w:tr>
    </w:tbl>
    <w:p w:rsidR="00FE7AA9" w:rsidRDefault="00FE7AA9"/>
    <w:p w:rsidR="001E50CD" w:rsidRDefault="001E50CD"/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Default="001E50CD" w:rsidP="001E50CD">
      <w:pPr>
        <w:jc w:val="right"/>
        <w:rPr>
          <w:sz w:val="24"/>
          <w:szCs w:val="24"/>
        </w:rPr>
      </w:pPr>
    </w:p>
    <w:p w:rsidR="001E50CD" w:rsidRPr="000B3A06" w:rsidRDefault="00F56E6F" w:rsidP="001E50C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№7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>к решению Совета депутатов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 «О бюджете муниципального образования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</w:t>
      </w:r>
      <w:r w:rsidRPr="000B3A06">
        <w:rPr>
          <w:sz w:val="24"/>
          <w:szCs w:val="24"/>
        </w:rPr>
        <w:t xml:space="preserve"> сельсовет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>Бугурусланского района Оренбургской области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 на 2021 год и </w:t>
      </w:r>
      <w:proofErr w:type="gramStart"/>
      <w:r w:rsidRPr="000B3A06">
        <w:rPr>
          <w:sz w:val="24"/>
          <w:szCs w:val="24"/>
        </w:rPr>
        <w:t>на</w:t>
      </w:r>
      <w:proofErr w:type="gramEnd"/>
      <w:r w:rsidRPr="000B3A06">
        <w:rPr>
          <w:sz w:val="24"/>
          <w:szCs w:val="24"/>
        </w:rPr>
        <w:t xml:space="preserve"> плановый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 период 2022 и 2023 годов»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от____________ №_____ </w:t>
      </w:r>
    </w:p>
    <w:p w:rsidR="001E50CD" w:rsidRPr="000B3A06" w:rsidRDefault="001E50CD" w:rsidP="001E50CD">
      <w:pPr>
        <w:jc w:val="right"/>
        <w:rPr>
          <w:sz w:val="28"/>
          <w:szCs w:val="28"/>
          <w:vertAlign w:val="subscript"/>
        </w:rPr>
      </w:pPr>
    </w:p>
    <w:p w:rsidR="001E50CD" w:rsidRPr="000B3A06" w:rsidRDefault="001E50CD" w:rsidP="001E50CD">
      <w:pPr>
        <w:jc w:val="right"/>
        <w:rPr>
          <w:sz w:val="28"/>
          <w:szCs w:val="28"/>
          <w:vertAlign w:val="subscript"/>
        </w:rPr>
      </w:pPr>
    </w:p>
    <w:p w:rsidR="001E50CD" w:rsidRPr="000B3A06" w:rsidRDefault="001E50CD" w:rsidP="001E50CD">
      <w:pPr>
        <w:jc w:val="center"/>
        <w:rPr>
          <w:sz w:val="28"/>
          <w:szCs w:val="28"/>
        </w:rPr>
      </w:pPr>
      <w:r w:rsidRPr="000B3A06">
        <w:rPr>
          <w:sz w:val="28"/>
          <w:szCs w:val="28"/>
        </w:rPr>
        <w:t xml:space="preserve">Основные параметры первоочередных расходов бюджета муниципального образования  </w:t>
      </w:r>
      <w:r>
        <w:rPr>
          <w:sz w:val="28"/>
          <w:szCs w:val="28"/>
        </w:rPr>
        <w:t>Аксаковский</w:t>
      </w:r>
      <w:r w:rsidRPr="000B3A06">
        <w:rPr>
          <w:sz w:val="28"/>
          <w:szCs w:val="28"/>
        </w:rPr>
        <w:t xml:space="preserve"> сельсовет Бугурусланского района Оренбургской области на 2021 год</w:t>
      </w:r>
    </w:p>
    <w:p w:rsidR="001E50CD" w:rsidRPr="000B3A06" w:rsidRDefault="001E50CD" w:rsidP="001E50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6557"/>
        <w:gridCol w:w="1950"/>
      </w:tblGrid>
      <w:tr w:rsidR="001E50CD" w:rsidRPr="000B3A06" w:rsidTr="00F20BD5">
        <w:tc>
          <w:tcPr>
            <w:tcW w:w="1063" w:type="dxa"/>
            <w:shd w:val="clear" w:color="auto" w:fill="auto"/>
            <w:vAlign w:val="center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№ </w:t>
            </w:r>
            <w:r w:rsidRPr="000B3A06">
              <w:rPr>
                <w:sz w:val="24"/>
                <w:szCs w:val="24"/>
              </w:rPr>
              <w:br/>
            </w:r>
            <w:proofErr w:type="gramStart"/>
            <w:r w:rsidRPr="000B3A06">
              <w:rPr>
                <w:sz w:val="24"/>
                <w:szCs w:val="24"/>
              </w:rPr>
              <w:t>п</w:t>
            </w:r>
            <w:proofErr w:type="gramEnd"/>
            <w:r w:rsidRPr="000B3A06">
              <w:rPr>
                <w:sz w:val="24"/>
                <w:szCs w:val="24"/>
              </w:rPr>
              <w:t>/п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2021 год</w:t>
            </w:r>
          </w:p>
        </w:tc>
      </w:tr>
      <w:tr w:rsidR="001E50CD" w:rsidRPr="000B3A06" w:rsidTr="00F20BD5">
        <w:tc>
          <w:tcPr>
            <w:tcW w:w="1063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</w:t>
            </w:r>
          </w:p>
        </w:tc>
        <w:tc>
          <w:tcPr>
            <w:tcW w:w="6558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50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221,9</w:t>
            </w:r>
          </w:p>
        </w:tc>
      </w:tr>
      <w:tr w:rsidR="001E50CD" w:rsidRPr="000B3A06" w:rsidTr="00F20BD5">
        <w:tc>
          <w:tcPr>
            <w:tcW w:w="1063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1.1</w:t>
            </w:r>
          </w:p>
        </w:tc>
        <w:tc>
          <w:tcPr>
            <w:tcW w:w="6558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50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1038,0</w:t>
            </w:r>
          </w:p>
        </w:tc>
      </w:tr>
      <w:tr w:rsidR="001E50CD" w:rsidRPr="000B3A06" w:rsidTr="00F20BD5">
        <w:tc>
          <w:tcPr>
            <w:tcW w:w="1063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1.2</w:t>
            </w:r>
          </w:p>
        </w:tc>
        <w:tc>
          <w:tcPr>
            <w:tcW w:w="6558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0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</w:tr>
      <w:tr w:rsidR="001E50CD" w:rsidRPr="000B3A06" w:rsidTr="00F20BD5">
        <w:tc>
          <w:tcPr>
            <w:tcW w:w="1063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</w:t>
            </w:r>
          </w:p>
        </w:tc>
        <w:tc>
          <w:tcPr>
            <w:tcW w:w="6558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Численность, в </w:t>
            </w:r>
            <w:proofErr w:type="spellStart"/>
            <w:r w:rsidRPr="000B3A06">
              <w:rPr>
                <w:sz w:val="24"/>
                <w:szCs w:val="24"/>
              </w:rPr>
              <w:t>т.ч</w:t>
            </w:r>
            <w:proofErr w:type="spellEnd"/>
            <w:r w:rsidRPr="000B3A06">
              <w:rPr>
                <w:sz w:val="24"/>
                <w:szCs w:val="24"/>
              </w:rPr>
              <w:t>.:</w:t>
            </w:r>
          </w:p>
        </w:tc>
        <w:tc>
          <w:tcPr>
            <w:tcW w:w="1950" w:type="dxa"/>
            <w:shd w:val="clear" w:color="auto" w:fill="auto"/>
          </w:tcPr>
          <w:p w:rsidR="001E50CD" w:rsidRPr="000B3A06" w:rsidRDefault="00F56E6F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1E50CD" w:rsidRPr="000B3A06" w:rsidTr="00F20BD5">
        <w:tc>
          <w:tcPr>
            <w:tcW w:w="1063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2.1</w:t>
            </w:r>
          </w:p>
        </w:tc>
        <w:tc>
          <w:tcPr>
            <w:tcW w:w="6558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50" w:type="dxa"/>
            <w:shd w:val="clear" w:color="auto" w:fill="auto"/>
          </w:tcPr>
          <w:p w:rsidR="001E50CD" w:rsidRPr="000B3A06" w:rsidRDefault="00F56E6F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1E50CD" w:rsidRPr="000B3A06" w:rsidTr="00F20BD5">
        <w:tc>
          <w:tcPr>
            <w:tcW w:w="1063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2.2</w:t>
            </w:r>
          </w:p>
        </w:tc>
        <w:tc>
          <w:tcPr>
            <w:tcW w:w="6558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0" w:type="dxa"/>
            <w:shd w:val="clear" w:color="auto" w:fill="auto"/>
          </w:tcPr>
          <w:p w:rsidR="001E50CD" w:rsidRPr="000B3A06" w:rsidRDefault="00F56E6F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E50CD" w:rsidRPr="000B3A06" w:rsidTr="00F20BD5">
        <w:tc>
          <w:tcPr>
            <w:tcW w:w="1063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3</w:t>
            </w:r>
          </w:p>
        </w:tc>
        <w:tc>
          <w:tcPr>
            <w:tcW w:w="6558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Расходы на оплату коммунальных услуг </w:t>
            </w:r>
          </w:p>
        </w:tc>
        <w:tc>
          <w:tcPr>
            <w:tcW w:w="1950" w:type="dxa"/>
            <w:shd w:val="clear" w:color="auto" w:fill="auto"/>
          </w:tcPr>
          <w:p w:rsidR="001E50CD" w:rsidRPr="000B3A06" w:rsidRDefault="001E50CD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1519,7</w:t>
            </w:r>
          </w:p>
        </w:tc>
      </w:tr>
    </w:tbl>
    <w:p w:rsidR="001E50CD" w:rsidRPr="000B3A06" w:rsidRDefault="001E50CD" w:rsidP="001E50CD">
      <w:pPr>
        <w:rPr>
          <w:sz w:val="28"/>
          <w:szCs w:val="28"/>
          <w:vertAlign w:val="subscript"/>
        </w:rPr>
      </w:pPr>
    </w:p>
    <w:p w:rsidR="001E50CD" w:rsidRPr="000B3A06" w:rsidRDefault="001E50CD" w:rsidP="001E50CD">
      <w:pPr>
        <w:rPr>
          <w:sz w:val="28"/>
          <w:szCs w:val="28"/>
          <w:vertAlign w:val="subscript"/>
        </w:rPr>
      </w:pPr>
    </w:p>
    <w:p w:rsidR="001E50CD" w:rsidRDefault="001E50CD">
      <w:pPr>
        <w:sectPr w:rsidR="001E50CD" w:rsidSect="00970F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50CD" w:rsidRPr="000B3A06" w:rsidRDefault="00F56E6F" w:rsidP="001E50CD">
      <w:pPr>
        <w:keepNext/>
        <w:spacing w:before="240" w:after="60"/>
        <w:ind w:firstLine="10080"/>
        <w:jc w:val="right"/>
        <w:outlineLvl w:val="0"/>
        <w:rPr>
          <w:rFonts w:cs="Arial"/>
          <w:bCs/>
          <w:kern w:val="32"/>
          <w:sz w:val="24"/>
          <w:szCs w:val="24"/>
        </w:rPr>
      </w:pPr>
      <w:r>
        <w:rPr>
          <w:rFonts w:cs="Arial"/>
          <w:bCs/>
          <w:kern w:val="32"/>
          <w:sz w:val="24"/>
          <w:szCs w:val="24"/>
        </w:rPr>
        <w:lastRenderedPageBreak/>
        <w:t>Приложение №8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>к решению Совета депутатов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 «О бюджете муниципального образования 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</w:t>
      </w:r>
      <w:r w:rsidRPr="000B3A06">
        <w:rPr>
          <w:sz w:val="24"/>
          <w:szCs w:val="24"/>
        </w:rPr>
        <w:t xml:space="preserve"> сельсовет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>Бугурусланского района Оренбургской области</w:t>
      </w:r>
    </w:p>
    <w:p w:rsidR="001E50CD" w:rsidRPr="000B3A06" w:rsidRDefault="001E50CD" w:rsidP="001E50CD">
      <w:pPr>
        <w:jc w:val="center"/>
        <w:rPr>
          <w:sz w:val="24"/>
          <w:szCs w:val="24"/>
        </w:rPr>
      </w:pPr>
      <w:r w:rsidRPr="000B3A06">
        <w:rPr>
          <w:sz w:val="24"/>
          <w:szCs w:val="24"/>
        </w:rPr>
        <w:t xml:space="preserve">                                                                                                                                                 на 2021 год и на плановый период 2022 и 2023 годов»</w:t>
      </w:r>
    </w:p>
    <w:p w:rsidR="001E50CD" w:rsidRPr="000B3A06" w:rsidRDefault="001E50CD" w:rsidP="001E50CD">
      <w:pPr>
        <w:jc w:val="right"/>
        <w:rPr>
          <w:sz w:val="24"/>
          <w:szCs w:val="24"/>
          <w:vertAlign w:val="subscript"/>
        </w:rPr>
      </w:pPr>
      <w:r w:rsidRPr="000B3A06">
        <w:rPr>
          <w:sz w:val="24"/>
          <w:szCs w:val="24"/>
        </w:rPr>
        <w:t>от____________№</w:t>
      </w:r>
    </w:p>
    <w:p w:rsidR="001E50CD" w:rsidRPr="000B3A06" w:rsidRDefault="001E50CD" w:rsidP="001E50CD">
      <w:pPr>
        <w:ind w:firstLine="8505"/>
        <w:rPr>
          <w:sz w:val="4"/>
          <w:szCs w:val="24"/>
          <w:vertAlign w:val="subscript"/>
        </w:rPr>
      </w:pPr>
    </w:p>
    <w:p w:rsidR="001E50CD" w:rsidRPr="000B3A06" w:rsidRDefault="001E50CD" w:rsidP="001E5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3A06">
        <w:rPr>
          <w:sz w:val="28"/>
          <w:szCs w:val="28"/>
        </w:rPr>
        <w:t>Программа</w:t>
      </w:r>
    </w:p>
    <w:p w:rsidR="001E50CD" w:rsidRPr="000B3A06" w:rsidRDefault="001E50CD" w:rsidP="001E50CD">
      <w:pPr>
        <w:jc w:val="center"/>
        <w:rPr>
          <w:sz w:val="28"/>
          <w:szCs w:val="28"/>
        </w:rPr>
      </w:pPr>
      <w:r w:rsidRPr="000B3A06">
        <w:rPr>
          <w:sz w:val="28"/>
          <w:szCs w:val="28"/>
        </w:rPr>
        <w:t xml:space="preserve">муниципальных внутренних заимствований муниципального образования </w:t>
      </w:r>
      <w:r>
        <w:rPr>
          <w:sz w:val="28"/>
          <w:szCs w:val="28"/>
        </w:rPr>
        <w:t>Аксаковский</w:t>
      </w:r>
      <w:r w:rsidRPr="000B3A06">
        <w:rPr>
          <w:sz w:val="28"/>
          <w:szCs w:val="28"/>
        </w:rPr>
        <w:t xml:space="preserve"> сельсовет</w:t>
      </w:r>
    </w:p>
    <w:p w:rsidR="001E50CD" w:rsidRPr="000B3A06" w:rsidRDefault="001E50CD" w:rsidP="001E5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3A06">
        <w:rPr>
          <w:sz w:val="28"/>
          <w:szCs w:val="28"/>
        </w:rPr>
        <w:t>Бугурусланского района Оренбургской области на 2021 год и на плановый период 2022 и 2023 годов</w:t>
      </w:r>
    </w:p>
    <w:p w:rsidR="001E50CD" w:rsidRPr="000B3A06" w:rsidRDefault="001E50CD" w:rsidP="001E50CD">
      <w:pPr>
        <w:jc w:val="both"/>
        <w:rPr>
          <w:sz w:val="2"/>
          <w:szCs w:val="28"/>
          <w:vertAlign w:val="subscript"/>
        </w:rPr>
      </w:pPr>
    </w:p>
    <w:p w:rsidR="001E50CD" w:rsidRPr="000B3A06" w:rsidRDefault="001E50CD" w:rsidP="001E50CD">
      <w:pPr>
        <w:jc w:val="right"/>
        <w:rPr>
          <w:sz w:val="28"/>
          <w:szCs w:val="28"/>
          <w:vertAlign w:val="subscript"/>
        </w:rPr>
      </w:pPr>
      <w:r w:rsidRPr="000B3A06">
        <w:rPr>
          <w:sz w:val="28"/>
          <w:szCs w:val="28"/>
          <w:vertAlign w:val="subscript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701"/>
        <w:gridCol w:w="1701"/>
        <w:gridCol w:w="1701"/>
      </w:tblGrid>
      <w:tr w:rsidR="001E50CD" w:rsidRPr="000B3A06" w:rsidTr="00F20BD5">
        <w:trPr>
          <w:trHeight w:val="322"/>
          <w:tblHeader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 Вид заимствований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Сумма</w:t>
            </w:r>
          </w:p>
        </w:tc>
      </w:tr>
      <w:tr w:rsidR="001E50CD" w:rsidRPr="000B3A06" w:rsidTr="00F20BD5">
        <w:trPr>
          <w:trHeight w:val="157"/>
          <w:tblHeader/>
        </w:trPr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2023 год</w:t>
            </w:r>
          </w:p>
        </w:tc>
      </w:tr>
      <w:tr w:rsidR="001E50CD" w:rsidRPr="000B3A06" w:rsidTr="00F20BD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both"/>
              <w:rPr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50CD" w:rsidRPr="000B3A06" w:rsidTr="00F20BD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Размещение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</w:tr>
      <w:tr w:rsidR="001E50CD" w:rsidRPr="000B3A06" w:rsidTr="00F20BD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</w:tr>
      <w:tr w:rsidR="001E50CD" w:rsidRPr="000B3A06" w:rsidTr="00F20BD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both"/>
              <w:rPr>
                <w:bCs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50CD" w:rsidRPr="000B3A06" w:rsidTr="00F20BD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</w:tr>
      <w:tr w:rsidR="001E50CD" w:rsidRPr="000B3A06" w:rsidTr="00F20BD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</w:tr>
      <w:tr w:rsidR="001E50CD" w:rsidRPr="000B3A06" w:rsidTr="00F20BD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both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50CD" w:rsidRPr="000B3A06" w:rsidTr="00F20BD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34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1.Получение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</w:tr>
      <w:tr w:rsidR="001E50CD" w:rsidRPr="000B3A06" w:rsidTr="00F20BD5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both"/>
              <w:rPr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2.</w:t>
            </w:r>
            <w:r w:rsidRPr="000B3A06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</w:tr>
    </w:tbl>
    <w:p w:rsidR="001E50CD" w:rsidRPr="000B3A06" w:rsidRDefault="001E50CD" w:rsidP="001E50CD">
      <w:pPr>
        <w:jc w:val="center"/>
        <w:rPr>
          <w:sz w:val="24"/>
          <w:szCs w:val="24"/>
        </w:rPr>
        <w:sectPr w:rsidR="001E50CD" w:rsidRPr="000B3A06" w:rsidSect="003A2DF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E50CD" w:rsidRPr="000B3A06" w:rsidRDefault="001E50CD" w:rsidP="001E50CD">
      <w:pPr>
        <w:keepNext/>
        <w:ind w:firstLine="10080"/>
        <w:jc w:val="right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lastRenderedPageBreak/>
        <w:t>П</w:t>
      </w:r>
      <w:r w:rsidR="00F56E6F">
        <w:rPr>
          <w:bCs/>
          <w:kern w:val="32"/>
          <w:sz w:val="24"/>
          <w:szCs w:val="24"/>
        </w:rPr>
        <w:t>риложение №9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>к решению Совета депутатов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 «О бюджете муниципального образования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</w:t>
      </w:r>
      <w:r w:rsidRPr="000B3A06">
        <w:rPr>
          <w:sz w:val="24"/>
          <w:szCs w:val="24"/>
        </w:rPr>
        <w:t xml:space="preserve"> сельсовет Бугурусланского района</w:t>
      </w:r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 xml:space="preserve">Оренбургской области на 2021 год и </w:t>
      </w:r>
      <w:proofErr w:type="gramStart"/>
      <w:r w:rsidRPr="000B3A06">
        <w:rPr>
          <w:sz w:val="24"/>
          <w:szCs w:val="24"/>
        </w:rPr>
        <w:t>на</w:t>
      </w:r>
      <w:proofErr w:type="gramEnd"/>
    </w:p>
    <w:p w:rsidR="001E50CD" w:rsidRPr="000B3A06" w:rsidRDefault="001E50CD" w:rsidP="001E50CD">
      <w:pPr>
        <w:jc w:val="right"/>
        <w:rPr>
          <w:sz w:val="24"/>
          <w:szCs w:val="24"/>
        </w:rPr>
      </w:pPr>
      <w:r w:rsidRPr="000B3A06">
        <w:rPr>
          <w:sz w:val="24"/>
          <w:szCs w:val="24"/>
        </w:rPr>
        <w:t>плановый период 2022 и 2023 годов»</w:t>
      </w:r>
    </w:p>
    <w:p w:rsidR="001E50CD" w:rsidRPr="000B3A06" w:rsidRDefault="001E50CD" w:rsidP="001E50CD">
      <w:pPr>
        <w:jc w:val="right"/>
        <w:rPr>
          <w:sz w:val="24"/>
          <w:szCs w:val="24"/>
          <w:vertAlign w:val="subscript"/>
        </w:rPr>
      </w:pPr>
      <w:r w:rsidRPr="000B3A06">
        <w:rPr>
          <w:sz w:val="24"/>
          <w:szCs w:val="24"/>
        </w:rPr>
        <w:t>от________</w:t>
      </w:r>
      <w:r w:rsidRPr="000B3A06">
        <w:rPr>
          <w:sz w:val="24"/>
          <w:szCs w:val="24"/>
          <w:u w:val="single"/>
        </w:rPr>
        <w:t>_____</w:t>
      </w:r>
      <w:r w:rsidRPr="000B3A06">
        <w:rPr>
          <w:sz w:val="24"/>
          <w:szCs w:val="24"/>
        </w:rPr>
        <w:t>_№</w:t>
      </w:r>
      <w:r w:rsidRPr="000B3A06">
        <w:rPr>
          <w:sz w:val="24"/>
          <w:szCs w:val="24"/>
          <w:u w:val="single"/>
        </w:rPr>
        <w:t>___</w:t>
      </w:r>
      <w:r w:rsidRPr="000B3A06">
        <w:rPr>
          <w:sz w:val="24"/>
          <w:szCs w:val="24"/>
        </w:rPr>
        <w:t xml:space="preserve">__ </w:t>
      </w:r>
      <w:r w:rsidRPr="000B3A06">
        <w:rPr>
          <w:sz w:val="24"/>
          <w:szCs w:val="24"/>
          <w:vertAlign w:val="subscript"/>
        </w:rPr>
        <w:t xml:space="preserve">                                  </w:t>
      </w:r>
    </w:p>
    <w:p w:rsidR="001E50CD" w:rsidRPr="000B3A06" w:rsidRDefault="001E50CD" w:rsidP="001E50CD">
      <w:pPr>
        <w:rPr>
          <w:sz w:val="24"/>
          <w:szCs w:val="24"/>
          <w:vertAlign w:val="subscript"/>
        </w:rPr>
      </w:pPr>
    </w:p>
    <w:p w:rsidR="001E50CD" w:rsidRPr="000B3A06" w:rsidRDefault="001E50CD" w:rsidP="001E50CD">
      <w:pPr>
        <w:jc w:val="center"/>
        <w:rPr>
          <w:sz w:val="28"/>
          <w:szCs w:val="28"/>
        </w:rPr>
      </w:pPr>
      <w:r w:rsidRPr="000B3A06">
        <w:rPr>
          <w:sz w:val="28"/>
          <w:szCs w:val="28"/>
        </w:rPr>
        <w:t>Программа</w:t>
      </w:r>
    </w:p>
    <w:p w:rsidR="001E50CD" w:rsidRPr="000B3A06" w:rsidRDefault="001E50CD" w:rsidP="001E50CD">
      <w:pPr>
        <w:jc w:val="center"/>
        <w:rPr>
          <w:sz w:val="28"/>
          <w:szCs w:val="28"/>
        </w:rPr>
      </w:pPr>
      <w:r w:rsidRPr="000B3A06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Аксаковский</w:t>
      </w:r>
      <w:r w:rsidRPr="000B3A06">
        <w:rPr>
          <w:sz w:val="28"/>
          <w:szCs w:val="28"/>
        </w:rPr>
        <w:t xml:space="preserve"> сельсовет Бугурусланского района</w:t>
      </w:r>
    </w:p>
    <w:p w:rsidR="001E50CD" w:rsidRPr="000B3A06" w:rsidRDefault="001E50CD" w:rsidP="001E50CD">
      <w:pPr>
        <w:jc w:val="center"/>
        <w:rPr>
          <w:sz w:val="28"/>
          <w:szCs w:val="28"/>
        </w:rPr>
      </w:pPr>
      <w:r w:rsidRPr="000B3A06">
        <w:rPr>
          <w:sz w:val="28"/>
          <w:szCs w:val="28"/>
        </w:rPr>
        <w:t>Оренбургской области в валюте Российской Федерации на 2021 год и на плановый период 2022 и 2023 годов»</w:t>
      </w:r>
    </w:p>
    <w:p w:rsidR="001E50CD" w:rsidRPr="000B3A06" w:rsidRDefault="001E50CD" w:rsidP="001E50CD">
      <w:pPr>
        <w:jc w:val="center"/>
        <w:rPr>
          <w:sz w:val="28"/>
          <w:szCs w:val="28"/>
        </w:rPr>
      </w:pPr>
    </w:p>
    <w:p w:rsidR="001E50CD" w:rsidRPr="000B3A06" w:rsidRDefault="001E50CD" w:rsidP="001E50CD">
      <w:pPr>
        <w:jc w:val="center"/>
        <w:rPr>
          <w:sz w:val="28"/>
          <w:szCs w:val="28"/>
        </w:rPr>
      </w:pPr>
      <w:r w:rsidRPr="000B3A06">
        <w:rPr>
          <w:sz w:val="28"/>
          <w:szCs w:val="28"/>
        </w:rPr>
        <w:t>1.1 Перечень действующих муниципальных гарантий муниципального образования</w:t>
      </w:r>
    </w:p>
    <w:p w:rsidR="001E50CD" w:rsidRPr="000B3A06" w:rsidRDefault="001E50CD" w:rsidP="001E50C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Аксаковский</w:t>
      </w:r>
      <w:r w:rsidRPr="000B3A06">
        <w:rPr>
          <w:sz w:val="28"/>
          <w:szCs w:val="28"/>
        </w:rPr>
        <w:t xml:space="preserve"> сельсовет Бугурусланского района Оренбургской области в 2021 и 2023 годах</w:t>
      </w:r>
    </w:p>
    <w:p w:rsidR="001E50CD" w:rsidRPr="000B3A06" w:rsidRDefault="001E50CD" w:rsidP="001E50CD">
      <w:pPr>
        <w:jc w:val="center"/>
        <w:rPr>
          <w:b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204"/>
        <w:gridCol w:w="1276"/>
        <w:gridCol w:w="1134"/>
        <w:gridCol w:w="1134"/>
        <w:gridCol w:w="7"/>
        <w:gridCol w:w="1410"/>
        <w:gridCol w:w="1418"/>
        <w:gridCol w:w="1559"/>
        <w:gridCol w:w="1418"/>
        <w:gridCol w:w="1275"/>
      </w:tblGrid>
      <w:tr w:rsidR="001E50CD" w:rsidRPr="000B3A06" w:rsidTr="00F20BD5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№ </w:t>
            </w:r>
            <w:proofErr w:type="gramStart"/>
            <w:r w:rsidRPr="000B3A06">
              <w:rPr>
                <w:sz w:val="24"/>
                <w:szCs w:val="24"/>
              </w:rPr>
              <w:t>п</w:t>
            </w:r>
            <w:proofErr w:type="gramEnd"/>
            <w:r w:rsidRPr="000B3A06">
              <w:rPr>
                <w:sz w:val="24"/>
                <w:szCs w:val="24"/>
              </w:rPr>
              <w:t>/п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Цель 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Сумма гарантирования 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Проверка финансового состояния принципала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Сумма обязательств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Иные условия предоставления и исполнения 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гарантий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1E50CD" w:rsidRPr="000B3A06" w:rsidTr="00F20BD5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 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 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 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 01.01.2024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1E50CD" w:rsidRPr="000B3A06" w:rsidTr="00F20B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right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11</w:t>
            </w:r>
          </w:p>
        </w:tc>
      </w:tr>
      <w:tr w:rsidR="001E50CD" w:rsidRPr="000B3A06" w:rsidTr="00F20B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right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-</w:t>
            </w:r>
          </w:p>
        </w:tc>
      </w:tr>
      <w:tr w:rsidR="001E50CD" w:rsidRPr="000B3A06" w:rsidTr="00F20BD5">
        <w:trPr>
          <w:trHeight w:val="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rPr>
                <w:b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b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b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b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jc w:val="center"/>
              <w:rPr>
                <w:b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b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b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b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b/>
                <w:sz w:val="24"/>
                <w:szCs w:val="24"/>
              </w:rPr>
            </w:pPr>
            <w:r w:rsidRPr="000B3A06">
              <w:rPr>
                <w:b/>
                <w:sz w:val="24"/>
                <w:szCs w:val="24"/>
              </w:rPr>
              <w:t>-</w:t>
            </w:r>
          </w:p>
        </w:tc>
      </w:tr>
    </w:tbl>
    <w:p w:rsidR="001E50CD" w:rsidRPr="000B3A06" w:rsidRDefault="001E50CD" w:rsidP="001E50CD">
      <w:pPr>
        <w:rPr>
          <w:sz w:val="24"/>
          <w:szCs w:val="24"/>
        </w:rPr>
      </w:pPr>
    </w:p>
    <w:p w:rsidR="001E50CD" w:rsidRPr="000B3A06" w:rsidRDefault="001E50CD" w:rsidP="001E50CD">
      <w:pPr>
        <w:ind w:firstLine="709"/>
        <w:rPr>
          <w:sz w:val="24"/>
          <w:szCs w:val="24"/>
        </w:rPr>
      </w:pPr>
    </w:p>
    <w:p w:rsidR="001E50CD" w:rsidRPr="000B3A06" w:rsidRDefault="001E50CD" w:rsidP="001E50CD">
      <w:pPr>
        <w:ind w:firstLine="709"/>
        <w:rPr>
          <w:sz w:val="24"/>
          <w:szCs w:val="24"/>
        </w:rPr>
      </w:pPr>
    </w:p>
    <w:p w:rsidR="001E50CD" w:rsidRPr="000B3A06" w:rsidRDefault="001E50CD" w:rsidP="001E50CD">
      <w:pPr>
        <w:jc w:val="center"/>
        <w:rPr>
          <w:sz w:val="28"/>
          <w:szCs w:val="28"/>
        </w:rPr>
      </w:pPr>
    </w:p>
    <w:p w:rsidR="001E50CD" w:rsidRPr="000B3A06" w:rsidRDefault="001E50CD" w:rsidP="001E50CD">
      <w:pPr>
        <w:jc w:val="center"/>
        <w:rPr>
          <w:sz w:val="28"/>
          <w:szCs w:val="28"/>
        </w:rPr>
      </w:pPr>
    </w:p>
    <w:p w:rsidR="001E50CD" w:rsidRPr="000B3A06" w:rsidRDefault="001E50CD" w:rsidP="001E50CD">
      <w:pPr>
        <w:jc w:val="center"/>
        <w:rPr>
          <w:sz w:val="28"/>
          <w:szCs w:val="28"/>
        </w:rPr>
      </w:pPr>
    </w:p>
    <w:p w:rsidR="001E50CD" w:rsidRPr="000B3A06" w:rsidRDefault="001E50CD" w:rsidP="001E50CD">
      <w:pPr>
        <w:jc w:val="center"/>
        <w:rPr>
          <w:sz w:val="28"/>
          <w:szCs w:val="28"/>
        </w:rPr>
      </w:pPr>
      <w:r w:rsidRPr="000B3A06">
        <w:rPr>
          <w:sz w:val="28"/>
          <w:szCs w:val="28"/>
        </w:rPr>
        <w:lastRenderedPageBreak/>
        <w:t xml:space="preserve">1.2. Перечень муниципальных гарантий муниципального образования </w:t>
      </w:r>
      <w:r>
        <w:rPr>
          <w:sz w:val="28"/>
          <w:szCs w:val="28"/>
        </w:rPr>
        <w:t>Аксаковский</w:t>
      </w:r>
      <w:r w:rsidRPr="000B3A06">
        <w:rPr>
          <w:sz w:val="28"/>
          <w:szCs w:val="28"/>
        </w:rPr>
        <w:t xml:space="preserve"> сельсовет Бугурусланского района Оренбургской области, подлежащих предоставлению в 2021-2023 годах</w:t>
      </w:r>
    </w:p>
    <w:p w:rsidR="001E50CD" w:rsidRPr="000B3A06" w:rsidRDefault="001E50CD" w:rsidP="001E50CD">
      <w:pPr>
        <w:ind w:firstLine="708"/>
        <w:jc w:val="both"/>
        <w:rPr>
          <w:sz w:val="28"/>
          <w:szCs w:val="28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2"/>
        <w:gridCol w:w="1133"/>
        <w:gridCol w:w="1418"/>
        <w:gridCol w:w="1276"/>
        <w:gridCol w:w="1418"/>
        <w:gridCol w:w="1276"/>
        <w:gridCol w:w="1653"/>
        <w:gridCol w:w="1654"/>
        <w:gridCol w:w="1654"/>
        <w:gridCol w:w="992"/>
      </w:tblGrid>
      <w:tr w:rsidR="001E50CD" w:rsidRPr="000B3A06" w:rsidTr="00F20BD5">
        <w:trPr>
          <w:trHeight w:val="942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№</w:t>
            </w:r>
          </w:p>
          <w:p w:rsidR="001E50CD" w:rsidRPr="000B3A06" w:rsidRDefault="001E50CD" w:rsidP="00F20BD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0B3A06">
              <w:rPr>
                <w:sz w:val="24"/>
                <w:szCs w:val="24"/>
              </w:rPr>
              <w:t>п</w:t>
            </w:r>
            <w:proofErr w:type="gramEnd"/>
            <w:r w:rsidRPr="000B3A06">
              <w:rPr>
                <w:sz w:val="24"/>
                <w:szCs w:val="24"/>
              </w:rPr>
              <w:t>/п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Цель 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proofErr w:type="spellStart"/>
            <w:r w:rsidRPr="000B3A06">
              <w:rPr>
                <w:sz w:val="24"/>
                <w:szCs w:val="24"/>
              </w:rPr>
              <w:t>гаранти</w:t>
            </w:r>
            <w:proofErr w:type="spellEnd"/>
            <w:r w:rsidRPr="000B3A06">
              <w:rPr>
                <w:sz w:val="24"/>
                <w:szCs w:val="24"/>
              </w:rPr>
              <w:t>-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proofErr w:type="spellStart"/>
            <w:r w:rsidRPr="000B3A06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3A0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0B3A06">
              <w:rPr>
                <w:sz w:val="24"/>
                <w:szCs w:val="24"/>
              </w:rPr>
              <w:t xml:space="preserve">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 xml:space="preserve">Сумма гарантирования 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Сумма обязательств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1E50CD" w:rsidRPr="000B3A06" w:rsidTr="00F20BD5">
        <w:trPr>
          <w:trHeight w:val="4186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2023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 01.01.2022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 01.01.2023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на 01.01.2024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1E50CD" w:rsidRPr="000B3A06" w:rsidTr="00F20B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right="-113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11</w:t>
            </w:r>
          </w:p>
        </w:tc>
      </w:tr>
      <w:tr w:rsidR="001E50CD" w:rsidRPr="000B3A06" w:rsidTr="00F20B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D" w:rsidRPr="000B3A06" w:rsidRDefault="001E50CD" w:rsidP="00F20BD5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sz w:val="24"/>
                <w:szCs w:val="24"/>
              </w:rPr>
            </w:pPr>
          </w:p>
        </w:tc>
      </w:tr>
      <w:tr w:rsidR="001E50CD" w:rsidRPr="000B3A06" w:rsidTr="00F20BD5">
        <w:trPr>
          <w:trHeight w:val="313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CD" w:rsidRPr="000B3A06" w:rsidRDefault="001E50CD" w:rsidP="00F20BD5">
            <w:pPr>
              <w:rPr>
                <w:b/>
                <w:bCs/>
                <w:sz w:val="24"/>
                <w:szCs w:val="24"/>
              </w:rPr>
            </w:pPr>
            <w:r w:rsidRPr="000B3A0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3A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3A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0B3A06" w:rsidRDefault="001E50CD" w:rsidP="00F20BD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50CD" w:rsidRPr="000B3A06" w:rsidRDefault="001E50CD" w:rsidP="001E50CD">
      <w:pPr>
        <w:jc w:val="both"/>
        <w:rPr>
          <w:sz w:val="24"/>
          <w:szCs w:val="24"/>
        </w:rPr>
      </w:pPr>
    </w:p>
    <w:p w:rsidR="001E50CD" w:rsidRPr="000B3A06" w:rsidRDefault="001E50CD" w:rsidP="001E50CD">
      <w:pPr>
        <w:jc w:val="both"/>
        <w:rPr>
          <w:sz w:val="28"/>
          <w:szCs w:val="28"/>
        </w:rPr>
      </w:pPr>
      <w:proofErr w:type="gramStart"/>
      <w:r w:rsidRPr="000B3A06">
        <w:rPr>
          <w:sz w:val="28"/>
          <w:szCs w:val="28"/>
        </w:rPr>
        <w:t xml:space="preserve">1.3Общий объём бюджетных ассигнований, предусмотренных на исполнение гарантом муниципальных гарантий муниципального  образования </w:t>
      </w:r>
      <w:r>
        <w:rPr>
          <w:sz w:val="28"/>
          <w:szCs w:val="28"/>
        </w:rPr>
        <w:t>Аксаковский</w:t>
      </w:r>
      <w:r w:rsidRPr="000B3A06">
        <w:rPr>
          <w:sz w:val="28"/>
          <w:szCs w:val="28"/>
        </w:rPr>
        <w:t xml:space="preserve"> сельсовет  Бугурусланского района Оренбургской области по возможным гарантийным случаям, за счёт источников финансирования дефицита бюджета муниципального образования,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2021году – 0,0 тыс. руб., 2022 году -0,0 тыс. руб</w:t>
      </w:r>
      <w:proofErr w:type="gramEnd"/>
      <w:r w:rsidRPr="000B3A06">
        <w:rPr>
          <w:sz w:val="28"/>
          <w:szCs w:val="28"/>
        </w:rPr>
        <w:t>., 2023году – 0,0 тыс. руб.</w:t>
      </w:r>
    </w:p>
    <w:p w:rsidR="00970F1F" w:rsidRDefault="00970F1F" w:rsidP="00970F1F"/>
    <w:p w:rsidR="00970F1F" w:rsidRPr="00334A7C" w:rsidRDefault="00F56E6F" w:rsidP="00970F1F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к решению Совета депутатов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«О бюджете </w:t>
      </w:r>
      <w:r w:rsidR="00DA6276" w:rsidRPr="00334A7C">
        <w:rPr>
          <w:sz w:val="24"/>
          <w:szCs w:val="24"/>
        </w:rPr>
        <w:t>муниципального образования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«Аксаков</w:t>
      </w:r>
      <w:r w:rsidR="00FF213D">
        <w:rPr>
          <w:sz w:val="24"/>
          <w:szCs w:val="24"/>
        </w:rPr>
        <w:t>ский сельсовет» на 2021</w:t>
      </w:r>
      <w:r w:rsidRPr="00334A7C">
        <w:rPr>
          <w:sz w:val="24"/>
          <w:szCs w:val="24"/>
        </w:rPr>
        <w:t xml:space="preserve"> год </w:t>
      </w:r>
    </w:p>
    <w:p w:rsidR="00970F1F" w:rsidRPr="00334A7C" w:rsidRDefault="00FF213D" w:rsidP="00970F1F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2022 и 2023</w:t>
      </w:r>
      <w:r w:rsidR="00970F1F" w:rsidRPr="00334A7C">
        <w:rPr>
          <w:sz w:val="24"/>
          <w:szCs w:val="24"/>
        </w:rPr>
        <w:t xml:space="preserve"> годов  </w:t>
      </w:r>
    </w:p>
    <w:p w:rsidR="00970F1F" w:rsidRPr="00334A7C" w:rsidRDefault="00FF213D" w:rsidP="00970F1F">
      <w:pPr>
        <w:ind w:right="-59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F34FDE">
        <w:rPr>
          <w:sz w:val="24"/>
          <w:szCs w:val="24"/>
        </w:rPr>
        <w:t>____________ год №_____</w:t>
      </w:r>
    </w:p>
    <w:p w:rsidR="00970F1F" w:rsidRDefault="00970F1F" w:rsidP="00970F1F">
      <w:pPr>
        <w:jc w:val="right"/>
      </w:pPr>
    </w:p>
    <w:p w:rsidR="00970F1F" w:rsidRPr="00FF213D" w:rsidRDefault="00970F1F" w:rsidP="00970F1F">
      <w:pPr>
        <w:jc w:val="center"/>
        <w:rPr>
          <w:sz w:val="28"/>
          <w:szCs w:val="28"/>
        </w:rPr>
      </w:pPr>
    </w:p>
    <w:p w:rsidR="00FF213D" w:rsidRPr="00FF213D" w:rsidRDefault="00FF213D" w:rsidP="00FF213D">
      <w:pPr>
        <w:ind w:right="423"/>
        <w:jc w:val="center"/>
        <w:rPr>
          <w:sz w:val="28"/>
          <w:szCs w:val="28"/>
        </w:rPr>
      </w:pPr>
      <w:r w:rsidRPr="00FF213D">
        <w:rPr>
          <w:sz w:val="28"/>
          <w:szCs w:val="28"/>
        </w:rPr>
        <w:t xml:space="preserve">Нормативы зачисления доходов в бюджет муниципального образования </w:t>
      </w:r>
      <w:r>
        <w:rPr>
          <w:sz w:val="28"/>
          <w:szCs w:val="28"/>
        </w:rPr>
        <w:t>Аксаковский</w:t>
      </w:r>
      <w:r w:rsidRPr="00FF213D">
        <w:rPr>
          <w:sz w:val="28"/>
          <w:szCs w:val="28"/>
        </w:rPr>
        <w:t xml:space="preserve"> сельсовет Бугурусланского района Оренбургской области на 2021 год и на плановый период 2022 и 2023 годов</w:t>
      </w:r>
    </w:p>
    <w:p w:rsidR="00FF213D" w:rsidRPr="00C00EC1" w:rsidRDefault="00FF213D" w:rsidP="00FF213D">
      <w:pPr>
        <w:jc w:val="right"/>
      </w:pPr>
      <w:r>
        <w:t xml:space="preserve">                                                                                                                                        (процентов)                                              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8789"/>
        <w:gridCol w:w="1134"/>
        <w:gridCol w:w="1134"/>
        <w:gridCol w:w="1134"/>
      </w:tblGrid>
      <w:tr w:rsidR="00FF213D" w:rsidRPr="000762EC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77D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77D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77D6B">
              <w:rPr>
                <w:sz w:val="24"/>
                <w:szCs w:val="24"/>
              </w:rPr>
              <w:t xml:space="preserve"> год</w:t>
            </w:r>
          </w:p>
        </w:tc>
      </w:tr>
      <w:tr w:rsidR="00FF213D" w:rsidRPr="000762EC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5</w:t>
            </w:r>
          </w:p>
        </w:tc>
      </w:tr>
      <w:tr w:rsidR="00FF213D" w:rsidRPr="000762EC" w:rsidTr="00FF213D"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rPr>
                <w:b/>
                <w:sz w:val="24"/>
                <w:szCs w:val="24"/>
              </w:rPr>
            </w:pPr>
            <w:r w:rsidRPr="00077D6B">
              <w:rPr>
                <w:b/>
                <w:sz w:val="24"/>
                <w:szCs w:val="24"/>
              </w:rPr>
              <w:t>В части налогов на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rPr>
                <w:b/>
                <w:sz w:val="24"/>
                <w:szCs w:val="24"/>
              </w:rPr>
            </w:pPr>
          </w:p>
        </w:tc>
      </w:tr>
      <w:tr w:rsidR="00FF213D" w:rsidRPr="00130F99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1 01 02000 01 0000 110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jc w:val="both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15</w:t>
            </w: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</w:rPr>
              <w:t>15</w:t>
            </w:r>
          </w:p>
        </w:tc>
      </w:tr>
      <w:tr w:rsidR="00FF213D" w:rsidRPr="00130F99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rPr>
                <w:b/>
                <w:sz w:val="24"/>
                <w:szCs w:val="24"/>
              </w:rPr>
            </w:pPr>
            <w:r w:rsidRPr="00077D6B">
              <w:rPr>
                <w:b/>
                <w:sz w:val="24"/>
                <w:szCs w:val="24"/>
              </w:rPr>
              <w:t>В части АКЦИЗОВ ПО ПОДАКЦИЗНЫМ ТОВАРАМ (ПРОДУКЦИИ) ПРОИЗВОДИМЫМ НА ТЕРРИТОРИИ РОССИЙСКОЙ ФЕДЕРАЦИИ</w:t>
            </w:r>
          </w:p>
        </w:tc>
      </w:tr>
      <w:tr w:rsidR="00FF213D" w:rsidRPr="00130F99" w:rsidTr="00FF213D">
        <w:trPr>
          <w:trHeight w:val="1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jc w:val="center"/>
              <w:rPr>
                <w:color w:val="000000"/>
                <w:sz w:val="24"/>
                <w:szCs w:val="24"/>
              </w:rPr>
            </w:pPr>
            <w:r w:rsidRPr="00077D6B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rPr>
                <w:color w:val="000000"/>
                <w:sz w:val="24"/>
                <w:szCs w:val="24"/>
              </w:rPr>
            </w:pPr>
            <w:r w:rsidRPr="00077D6B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  <w:shd w:val="clear" w:color="auto" w:fill="FFFFFF"/>
              </w:rPr>
              <w:t>0,</w:t>
            </w:r>
            <w:r>
              <w:rPr>
                <w:sz w:val="24"/>
                <w:szCs w:val="24"/>
                <w:shd w:val="clear" w:color="auto" w:fill="FFFFFF"/>
              </w:rPr>
              <w:t>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  <w:shd w:val="clear" w:color="auto" w:fill="FFFFFF"/>
              </w:rPr>
              <w:t>0,</w:t>
            </w:r>
            <w:r>
              <w:rPr>
                <w:sz w:val="24"/>
                <w:szCs w:val="24"/>
                <w:shd w:val="clear" w:color="auto" w:fill="FFFFFF"/>
              </w:rPr>
              <w:t>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077D6B">
              <w:rPr>
                <w:sz w:val="24"/>
                <w:szCs w:val="24"/>
                <w:shd w:val="clear" w:color="auto" w:fill="FFFFFF"/>
              </w:rPr>
              <w:t>0,</w:t>
            </w:r>
            <w:r>
              <w:rPr>
                <w:sz w:val="24"/>
                <w:szCs w:val="24"/>
                <w:shd w:val="clear" w:color="auto" w:fill="FFFFFF"/>
              </w:rPr>
              <w:t>2789</w:t>
            </w:r>
          </w:p>
        </w:tc>
      </w:tr>
      <w:tr w:rsidR="00FF213D" w:rsidRPr="00130F99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jc w:val="center"/>
              <w:rPr>
                <w:color w:val="000000"/>
                <w:sz w:val="24"/>
                <w:szCs w:val="24"/>
              </w:rPr>
            </w:pPr>
            <w:r w:rsidRPr="00077D6B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rPr>
                <w:color w:val="000000"/>
                <w:sz w:val="24"/>
                <w:szCs w:val="24"/>
              </w:rPr>
            </w:pPr>
            <w:r w:rsidRPr="00077D6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7D6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77D6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0,2789</w:t>
            </w:r>
          </w:p>
        </w:tc>
      </w:tr>
      <w:tr w:rsidR="00FF213D" w:rsidRPr="00130F99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jc w:val="center"/>
              <w:rPr>
                <w:color w:val="000000"/>
                <w:sz w:val="24"/>
                <w:szCs w:val="24"/>
              </w:rPr>
            </w:pPr>
            <w:r w:rsidRPr="00077D6B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rPr>
                <w:color w:val="000000"/>
                <w:sz w:val="24"/>
                <w:szCs w:val="24"/>
              </w:rPr>
            </w:pPr>
            <w:r w:rsidRPr="00077D6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077D6B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0,2789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F213D">
              <w:rPr>
                <w:snapToGrid w:val="0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color w:val="000000"/>
                <w:sz w:val="24"/>
                <w:szCs w:val="24"/>
              </w:rPr>
            </w:pPr>
            <w:r w:rsidRPr="00FF213D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FF213D">
              <w:rPr>
                <w:color w:val="000000"/>
                <w:sz w:val="24"/>
                <w:szCs w:val="24"/>
              </w:rPr>
              <w:lastRenderedPageBreak/>
              <w:t xml:space="preserve">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lastRenderedPageBreak/>
              <w:t>0,2789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0,2789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0,2789</w:t>
            </w:r>
          </w:p>
        </w:tc>
      </w:tr>
      <w:tr w:rsidR="00FF213D" w:rsidRPr="00FF213D" w:rsidTr="00FF213D">
        <w:trPr>
          <w:trHeight w:val="258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lastRenderedPageBreak/>
              <w:t>В части налогов на совокупный доход</w:t>
            </w:r>
          </w:p>
        </w:tc>
      </w:tr>
      <w:tr w:rsidR="00FF213D" w:rsidRPr="00FF213D" w:rsidTr="00FF213D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1 05 03010 01 0000 110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50</w:t>
            </w:r>
          </w:p>
        </w:tc>
      </w:tr>
      <w:tr w:rsidR="00FF213D" w:rsidRPr="00FF213D" w:rsidTr="00FF213D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105 03020 01 0000 110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60</w:t>
            </w:r>
          </w:p>
        </w:tc>
      </w:tr>
      <w:tr w:rsidR="00FF213D" w:rsidRPr="00FF213D" w:rsidTr="00FF213D">
        <w:trPr>
          <w:trHeight w:val="27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В части налогов на имущество</w:t>
            </w:r>
          </w:p>
        </w:tc>
      </w:tr>
      <w:tr w:rsidR="00FF213D" w:rsidRPr="00FF213D" w:rsidTr="00FF213D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106 01030 10 0000 110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3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5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106 06033 10 0000 110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3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106 06043 10 0000 110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3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FF213D" w:rsidRPr="00FF213D" w:rsidTr="00FF213D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528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FF213D" w:rsidRPr="00FF213D" w:rsidTr="00FF213D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1 09 04053 10 0000 110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3D">
              <w:rPr>
                <w:rFonts w:ascii="Times New Roman" w:hAnsi="Times New Roman" w:cs="Times New Roman"/>
                <w:b/>
                <w:sz w:val="24"/>
                <w:szCs w:val="24"/>
              </w:rPr>
              <w:t>В ЧАСТИ  ДОХОДОВ ОТ ИСПОЛЬЗОВАНИЯ ИМУЩЕСТВА, НАХОДЯЩЕГОСЯ В ГОСУДАРСТВЕННОЙ И МУНИЦИПАЛЬНОЙ СОБСТВЕННОСТИ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1 11 05025 10 0000 120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proofErr w:type="gramStart"/>
            <w:r w:rsidRPr="00FF213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FF213D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10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lastRenderedPageBreak/>
              <w:t>1 11 08050 10 0000 120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FF213D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ind w:rightChars="-54" w:right="-108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В ЧАСТИ ДОХОДОВ ОТ ОКАЗАНИЯ ПЛАТНЫХ УСЛУГ (РАБОТ)</w:t>
            </w:r>
          </w:p>
          <w:p w:rsidR="00FF213D" w:rsidRPr="00FF213D" w:rsidRDefault="00FF213D" w:rsidP="00FF213D">
            <w:pPr>
              <w:ind w:rightChars="-54" w:right="-108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И КОМПЕНСАЦИИ ЗАТРАТ ГОСУДАРСТВА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1 13 02995 10 0000 130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ind w:rightChars="-54" w:right="-108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 xml:space="preserve">В ЧАСТИ ДОХОДОВ ОТ ПРОДАЖИ МАТЕРИАЛЬНЫХ И </w:t>
            </w:r>
          </w:p>
          <w:p w:rsidR="00FF213D" w:rsidRPr="00FF213D" w:rsidRDefault="00FF213D" w:rsidP="00FF213D">
            <w:pPr>
              <w:ind w:rightChars="-54" w:right="-108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НЕМАТЕРИАЛЬНЫХ АКТИВОВ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FF213D">
              <w:rPr>
                <w:sz w:val="24"/>
                <w:szCs w:val="24"/>
              </w:rPr>
              <w:t>(за исключением имущества муниципальных бюджетных и автономных учреждений),</w:t>
            </w:r>
            <w:r w:rsidRPr="00FF213D">
              <w:rPr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FF213D">
              <w:rPr>
                <w:sz w:val="24"/>
                <w:szCs w:val="24"/>
              </w:rPr>
              <w:t>(за исключением имущества муниципальных бюджетных и автономных учреждений),</w:t>
            </w:r>
            <w:r w:rsidRPr="00FF213D">
              <w:rPr>
                <w:snapToGrid w:val="0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  <w:lang w:val="en-US"/>
              </w:rPr>
            </w:pPr>
            <w:r w:rsidRPr="00FF213D">
              <w:rPr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213D">
              <w:rPr>
                <w:rFonts w:eastAsia="Calibri"/>
                <w:sz w:val="24"/>
                <w:szCs w:val="24"/>
              </w:rPr>
              <w:t>1 14 06025 10 0000 430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213D"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38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  <w:lang w:val="en-US"/>
              </w:rPr>
            </w:pPr>
            <w:r w:rsidRPr="00FF213D">
              <w:rPr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1 16 07010 10 0000 140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proofErr w:type="gramStart"/>
            <w:r w:rsidRPr="00FF213D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FF213D">
              <w:rPr>
                <w:sz w:val="24"/>
                <w:szCs w:val="24"/>
              </w:rPr>
              <w:lastRenderedPageBreak/>
              <w:t>муниципальным контрактом, заключенным муниципальным органом, казенным учреждением сельского поселения)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lastRenderedPageBreak/>
              <w:t>В ЧАСТИ ПРОЧИХ НЕНАЛОГОВЫХ ДОХОДОВ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color w:val="000000"/>
                <w:sz w:val="24"/>
                <w:szCs w:val="24"/>
              </w:rPr>
            </w:pPr>
            <w:r w:rsidRPr="00FF213D">
              <w:rPr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F213D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color w:val="000000"/>
                <w:sz w:val="24"/>
                <w:szCs w:val="24"/>
              </w:rPr>
            </w:pPr>
            <w:r w:rsidRPr="00FF213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F213D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color w:val="000000"/>
                <w:sz w:val="24"/>
                <w:szCs w:val="24"/>
              </w:rPr>
            </w:pPr>
            <w:r w:rsidRPr="00FF213D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F213D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color w:val="00000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rFonts w:eastAsia="Calibri"/>
                <w:sz w:val="24"/>
                <w:szCs w:val="24"/>
              </w:rPr>
              <w:t>2 02 29999 10 0000 150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rPr>
                <w:sz w:val="24"/>
                <w:szCs w:val="24"/>
              </w:rPr>
            </w:pPr>
            <w:r w:rsidRPr="00FF213D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2 02 39999 10 0000 150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6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2 02 40014 10 0000 150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rPr>
          <w:trHeight w:val="6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2 02 49999 10 0000 150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213D">
              <w:rPr>
                <w:rFonts w:eastAsia="Calibri"/>
                <w:b/>
                <w:sz w:val="24"/>
                <w:szCs w:val="24"/>
              </w:rPr>
              <w:t>В ЧАСТИ БЕЗВОЗМЕЗДНЫХ ПОСТУПЛЕНИЙ ОТ НЕГОСУДАРСТВЕННЫХ ОРГАНИЗАЦИЙ В БЮДЖЕТЫ СЕЛЬСКИХ ПОСЕЛЕНИЙ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2 04 05020 10 0000 1</w:t>
            </w:r>
            <w:r w:rsidRPr="00FF213D">
              <w:rPr>
                <w:sz w:val="24"/>
                <w:szCs w:val="24"/>
                <w:lang w:val="en-US"/>
              </w:rPr>
              <w:t>5</w:t>
            </w:r>
            <w:r w:rsidRPr="00FF213D">
              <w:rPr>
                <w:sz w:val="24"/>
                <w:szCs w:val="24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</w:t>
            </w:r>
            <w:r w:rsidRPr="00FF213D">
              <w:rPr>
                <w:sz w:val="24"/>
                <w:szCs w:val="24"/>
              </w:rPr>
              <w:lastRenderedPageBreak/>
              <w:t>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FF213D">
              <w:rPr>
                <w:rFonts w:eastAsia="Calibri"/>
                <w:b/>
                <w:iCs/>
                <w:sz w:val="24"/>
                <w:szCs w:val="24"/>
              </w:rPr>
              <w:lastRenderedPageBreak/>
              <w:t>В ЧАСТИ ПРОЧИХ БЕЗВОЗМЕЗДНЫХ ПОСТУПЛЕНИЙ В БЮДЖЕТЫ СЕЛЬСКИХ ПОСЕЛЕНИЙ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2 07 05030 10 0000 150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213D" w:rsidRPr="00FF213D" w:rsidTr="00FF213D">
        <w:tc>
          <w:tcPr>
            <w:tcW w:w="2835" w:type="dxa"/>
            <w:tcBorders>
              <w:bottom w:val="single" w:sz="4" w:space="0" w:color="auto"/>
            </w:tcBorders>
          </w:tcPr>
          <w:p w:rsidR="00FF213D" w:rsidRPr="00FF213D" w:rsidRDefault="00FF213D" w:rsidP="00FF213D">
            <w:pPr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2 08 05000 10 0000 150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 xml:space="preserve">В ЧАСТИ </w:t>
            </w:r>
            <w:r w:rsidRPr="00FF213D">
              <w:rPr>
                <w:b/>
                <w:bCs/>
                <w:sz w:val="24"/>
                <w:szCs w:val="24"/>
              </w:rPr>
              <w:t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2 18 05030 10 0000 150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  <w:tr w:rsidR="00FF213D" w:rsidRPr="00FF213D" w:rsidTr="00FF21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center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F213D" w:rsidRPr="00FF213D" w:rsidTr="00FF21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2 19 60010 10 0000 150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3D" w:rsidRPr="00FF213D" w:rsidRDefault="00FF213D" w:rsidP="00FF213D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100</w:t>
            </w:r>
          </w:p>
        </w:tc>
      </w:tr>
    </w:tbl>
    <w:p w:rsidR="00FF213D" w:rsidRPr="008304F6" w:rsidRDefault="00FF213D" w:rsidP="00FF213D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970F1F" w:rsidRDefault="00970F1F" w:rsidP="00970F1F"/>
    <w:p w:rsidR="00970F1F" w:rsidRDefault="00970F1F" w:rsidP="00970F1F"/>
    <w:p w:rsidR="000B3A06" w:rsidRDefault="000B3A06" w:rsidP="00FF213D">
      <w:pPr>
        <w:ind w:right="-598"/>
        <w:jc w:val="right"/>
        <w:rPr>
          <w:sz w:val="24"/>
          <w:szCs w:val="24"/>
        </w:rPr>
      </w:pPr>
    </w:p>
    <w:p w:rsidR="000B3A06" w:rsidRDefault="000B3A06" w:rsidP="00FF213D">
      <w:pPr>
        <w:ind w:right="-598"/>
        <w:jc w:val="right"/>
        <w:rPr>
          <w:sz w:val="24"/>
          <w:szCs w:val="24"/>
        </w:rPr>
      </w:pPr>
    </w:p>
    <w:p w:rsidR="00F34FDE" w:rsidRDefault="00F34FDE" w:rsidP="00FF213D">
      <w:pPr>
        <w:ind w:right="-598"/>
        <w:jc w:val="right"/>
        <w:rPr>
          <w:sz w:val="24"/>
          <w:szCs w:val="24"/>
        </w:rPr>
      </w:pPr>
    </w:p>
    <w:p w:rsidR="00F34FDE" w:rsidRDefault="00F34FDE" w:rsidP="00FF213D">
      <w:pPr>
        <w:ind w:right="-598"/>
        <w:jc w:val="right"/>
        <w:rPr>
          <w:sz w:val="24"/>
          <w:szCs w:val="24"/>
        </w:rPr>
      </w:pPr>
    </w:p>
    <w:p w:rsidR="00F34FDE" w:rsidRDefault="00F34FDE" w:rsidP="00FF213D">
      <w:pPr>
        <w:ind w:right="-598"/>
        <w:jc w:val="right"/>
        <w:rPr>
          <w:sz w:val="24"/>
          <w:szCs w:val="24"/>
        </w:rPr>
      </w:pPr>
    </w:p>
    <w:p w:rsidR="00F34FDE" w:rsidRDefault="00F34FDE" w:rsidP="00FF213D">
      <w:pPr>
        <w:ind w:right="-598"/>
        <w:jc w:val="right"/>
        <w:rPr>
          <w:sz w:val="24"/>
          <w:szCs w:val="24"/>
        </w:rPr>
      </w:pPr>
    </w:p>
    <w:p w:rsidR="00F34FDE" w:rsidRDefault="00F34FDE" w:rsidP="00FF213D">
      <w:pPr>
        <w:ind w:right="-598"/>
        <w:jc w:val="right"/>
        <w:rPr>
          <w:sz w:val="24"/>
          <w:szCs w:val="24"/>
        </w:rPr>
      </w:pPr>
    </w:p>
    <w:p w:rsidR="000B3A06" w:rsidRPr="000B3A06" w:rsidRDefault="000B3A06" w:rsidP="000B3A06">
      <w:pPr>
        <w:jc w:val="right"/>
        <w:rPr>
          <w:b/>
          <w:sz w:val="12"/>
          <w:szCs w:val="28"/>
        </w:rPr>
      </w:pPr>
    </w:p>
    <w:p w:rsidR="000B3A06" w:rsidRPr="000B3A06" w:rsidRDefault="000B3A06" w:rsidP="000B3A06">
      <w:pPr>
        <w:keepNext/>
        <w:spacing w:before="240" w:after="60"/>
        <w:ind w:firstLine="10080"/>
        <w:jc w:val="right"/>
        <w:outlineLvl w:val="0"/>
        <w:rPr>
          <w:rFonts w:cs="Arial"/>
          <w:bCs/>
          <w:kern w:val="32"/>
          <w:sz w:val="24"/>
          <w:szCs w:val="24"/>
        </w:rPr>
      </w:pPr>
    </w:p>
    <w:p w:rsidR="000B3A06" w:rsidRPr="000B3A06" w:rsidRDefault="000B3A06" w:rsidP="000B3A06">
      <w:pPr>
        <w:keepNext/>
        <w:spacing w:before="240" w:after="60"/>
        <w:ind w:firstLine="10080"/>
        <w:jc w:val="right"/>
        <w:outlineLvl w:val="0"/>
        <w:rPr>
          <w:rFonts w:cs="Arial"/>
          <w:bCs/>
          <w:kern w:val="32"/>
          <w:sz w:val="24"/>
          <w:szCs w:val="24"/>
        </w:rPr>
      </w:pPr>
    </w:p>
    <w:p w:rsidR="000B3A06" w:rsidRPr="000B3A06" w:rsidRDefault="000B3A06" w:rsidP="000B3A06">
      <w:pPr>
        <w:keepNext/>
        <w:spacing w:before="240" w:after="60"/>
        <w:ind w:firstLine="10080"/>
        <w:jc w:val="right"/>
        <w:outlineLvl w:val="0"/>
        <w:rPr>
          <w:rFonts w:cs="Arial"/>
          <w:bCs/>
          <w:kern w:val="32"/>
          <w:sz w:val="24"/>
          <w:szCs w:val="24"/>
        </w:rPr>
        <w:sectPr w:rsidR="000B3A06" w:rsidRPr="000B3A06" w:rsidSect="003A2DF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90"/>
        <w:gridCol w:w="1595"/>
        <w:gridCol w:w="5403"/>
      </w:tblGrid>
      <w:tr w:rsidR="00EC632A" w:rsidRPr="00970F1F" w:rsidTr="00F20BD5">
        <w:tc>
          <w:tcPr>
            <w:tcW w:w="3190" w:type="dxa"/>
          </w:tcPr>
          <w:p w:rsidR="00EC632A" w:rsidRPr="00970F1F" w:rsidRDefault="00EC632A" w:rsidP="00F20BD5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95" w:type="dxa"/>
          </w:tcPr>
          <w:p w:rsidR="00EC632A" w:rsidRPr="00970F1F" w:rsidRDefault="00EC632A" w:rsidP="00F20B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C632A" w:rsidRPr="00970F1F" w:rsidRDefault="00F56E6F" w:rsidP="00F20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11</w:t>
            </w:r>
          </w:p>
          <w:p w:rsidR="00EC632A" w:rsidRPr="00970F1F" w:rsidRDefault="00EC632A" w:rsidP="00F20BD5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к решению Совета депутатов</w:t>
            </w:r>
          </w:p>
          <w:p w:rsidR="00EC632A" w:rsidRPr="00970F1F" w:rsidRDefault="00EC632A" w:rsidP="00F20BD5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 «О бюджете муниципального образования</w:t>
            </w:r>
          </w:p>
          <w:p w:rsidR="00EC632A" w:rsidRPr="00970F1F" w:rsidRDefault="00EC632A" w:rsidP="00F20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«Аксаковский сельсовет» на 2021</w:t>
            </w:r>
            <w:r w:rsidRPr="00970F1F">
              <w:rPr>
                <w:sz w:val="24"/>
                <w:szCs w:val="24"/>
              </w:rPr>
              <w:t xml:space="preserve"> год </w:t>
            </w:r>
          </w:p>
          <w:p w:rsidR="00EC632A" w:rsidRPr="00970F1F" w:rsidRDefault="00EC632A" w:rsidP="00F20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2022 и 2023</w:t>
            </w:r>
            <w:r w:rsidRPr="00970F1F">
              <w:rPr>
                <w:sz w:val="24"/>
                <w:szCs w:val="24"/>
              </w:rPr>
              <w:t xml:space="preserve"> годов </w:t>
            </w:r>
          </w:p>
          <w:p w:rsidR="00EC632A" w:rsidRPr="00970F1F" w:rsidRDefault="00EC632A" w:rsidP="00F20BD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от  _________ года № ____</w:t>
            </w:r>
          </w:p>
        </w:tc>
      </w:tr>
    </w:tbl>
    <w:p w:rsidR="00EC632A" w:rsidRPr="00FF213D" w:rsidRDefault="00EC632A" w:rsidP="00EC632A">
      <w:pPr>
        <w:keepNext/>
        <w:jc w:val="center"/>
        <w:outlineLvl w:val="1"/>
        <w:rPr>
          <w:i/>
          <w:sz w:val="28"/>
          <w:szCs w:val="28"/>
        </w:rPr>
      </w:pPr>
      <w:r w:rsidRPr="00FF213D">
        <w:rPr>
          <w:i/>
          <w:sz w:val="28"/>
          <w:szCs w:val="28"/>
        </w:rPr>
        <w:t>Перечень главных администраторов (администраторов) доходов бюджета на 2021 год и на плановый период 2022 и 2023 годов</w:t>
      </w:r>
    </w:p>
    <w:p w:rsidR="00EC632A" w:rsidRPr="00FF213D" w:rsidRDefault="00EC632A" w:rsidP="00EC632A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09"/>
        <w:gridCol w:w="5513"/>
      </w:tblGrid>
      <w:tr w:rsidR="00EC632A" w:rsidRPr="00FF213D" w:rsidTr="00F20BD5">
        <w:trPr>
          <w:cantSplit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Наименование администратора доходов муниципального образования</w:t>
            </w:r>
          </w:p>
        </w:tc>
      </w:tr>
      <w:tr w:rsidR="00EC632A" w:rsidRPr="00FF213D" w:rsidTr="00F20BD5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администратора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A" w:rsidRPr="00FF213D" w:rsidRDefault="00EC632A" w:rsidP="00F20BD5">
            <w:pPr>
              <w:rPr>
                <w:rFonts w:ascii="Arial" w:hAnsi="Arial" w:cs="Arial"/>
                <w:bCs/>
                <w:sz w:val="28"/>
                <w:szCs w:val="28"/>
                <w:vertAlign w:val="subscript"/>
              </w:rPr>
            </w:pPr>
          </w:p>
        </w:tc>
      </w:tr>
      <w:tr w:rsidR="00EC632A" w:rsidRPr="00FF213D" w:rsidTr="00F20BD5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3</w:t>
            </w:r>
          </w:p>
        </w:tc>
      </w:tr>
      <w:tr w:rsidR="00EC632A" w:rsidRPr="00FF213D" w:rsidTr="00F20BD5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FF213D">
              <w:rPr>
                <w:b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b/>
                <w:sz w:val="24"/>
                <w:szCs w:val="24"/>
              </w:rPr>
              <w:t xml:space="preserve"> Аксаковский</w:t>
            </w:r>
            <w:r w:rsidRPr="00FF213D">
              <w:rPr>
                <w:b/>
                <w:sz w:val="24"/>
                <w:szCs w:val="24"/>
              </w:rPr>
              <w:t xml:space="preserve"> сельсовет 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 xml:space="preserve"> 1 08 04020 01 1000 110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proofErr w:type="gramStart"/>
            <w:r w:rsidRPr="00FF213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1 11 05035 10 0000 120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1 11 09045 10 0000 120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1 14 02052 10 0000 410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1 14 02052 10 0000 440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</w:t>
            </w:r>
            <w:r w:rsidRPr="00FF213D">
              <w:rPr>
                <w:sz w:val="24"/>
                <w:szCs w:val="24"/>
              </w:rPr>
              <w:lastRenderedPageBreak/>
              <w:t>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  <w:lang w:val="en-US"/>
              </w:rPr>
            </w:pPr>
            <w:r w:rsidRPr="00FF213D">
              <w:rPr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213D">
              <w:rPr>
                <w:rFonts w:eastAsia="Calibri"/>
                <w:sz w:val="24"/>
                <w:szCs w:val="24"/>
              </w:rPr>
              <w:t>1 14 06025 10 0000 430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F213D"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  <w:lang w:val="en-US"/>
              </w:rPr>
            </w:pPr>
            <w:r w:rsidRPr="00FF213D">
              <w:rPr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 xml:space="preserve">Административные штрафы, установленные </w:t>
            </w:r>
          </w:p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1 16 07010 10 0000 140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proofErr w:type="gramStart"/>
            <w:r w:rsidRPr="00FF213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1 17 01050 10 0000 180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color w:val="000000"/>
                <w:sz w:val="24"/>
                <w:szCs w:val="24"/>
              </w:rPr>
            </w:pPr>
            <w:r w:rsidRPr="00FF213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F213D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color w:val="000000"/>
                <w:sz w:val="24"/>
                <w:szCs w:val="24"/>
              </w:rPr>
            </w:pPr>
            <w:r w:rsidRPr="00FF213D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F213D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napToGrid w:val="0"/>
                <w:sz w:val="24"/>
                <w:szCs w:val="24"/>
              </w:rPr>
            </w:pPr>
            <w:r w:rsidRPr="00FF213D">
              <w:rPr>
                <w:rFonts w:eastAsia="Calibri"/>
                <w:sz w:val="24"/>
                <w:szCs w:val="24"/>
              </w:rPr>
              <w:t>2 02 29999 10 0000 150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rFonts w:eastAsia="Batang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FF213D">
              <w:rPr>
                <w:rFonts w:eastAsia="Batang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 w:rsidRPr="00FF213D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2 02 39999 10 0000 150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2 02 40014 10 0000 150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2 02 49999 10 0000 150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</w:t>
            </w:r>
          </w:p>
          <w:p w:rsidR="00EC632A" w:rsidRPr="00FF213D" w:rsidRDefault="00EC632A" w:rsidP="00F20BD5">
            <w:pPr>
              <w:jc w:val="both"/>
              <w:rPr>
                <w:snapToGrid w:val="0"/>
                <w:sz w:val="24"/>
                <w:szCs w:val="24"/>
              </w:rPr>
            </w:pPr>
            <w:r w:rsidRPr="00FF213D">
              <w:rPr>
                <w:snapToGrid w:val="0"/>
                <w:sz w:val="24"/>
                <w:szCs w:val="24"/>
              </w:rPr>
              <w:t>бюджетам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2 04 05020 10 0000 150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2 07 05030 10 0000 150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2 18 05030 10 0000 150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2 19 60010 10 0000 150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both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632A" w:rsidRPr="00FF213D" w:rsidTr="00F20BD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jc w:val="center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Финансовый отдел администрации Бугурусланского района</w:t>
            </w:r>
          </w:p>
        </w:tc>
      </w:tr>
      <w:tr w:rsidR="00EC632A" w:rsidRPr="00FF213D" w:rsidTr="00F20BD5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117 01050 10 0000 180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C632A" w:rsidRPr="00FF213D" w:rsidTr="00F20B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208 05000 10 0000 1</w:t>
            </w:r>
            <w:r w:rsidRPr="00FF213D">
              <w:rPr>
                <w:sz w:val="24"/>
                <w:szCs w:val="24"/>
                <w:lang w:val="en-US"/>
              </w:rPr>
              <w:t>5</w:t>
            </w:r>
            <w:r w:rsidRPr="00FF213D">
              <w:rPr>
                <w:sz w:val="24"/>
                <w:szCs w:val="24"/>
              </w:rPr>
              <w:t>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A" w:rsidRPr="00FF213D" w:rsidRDefault="00EC632A" w:rsidP="00F20BD5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FF213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32A" w:rsidRDefault="00EC632A" w:rsidP="00EC632A">
      <w:pPr>
        <w:sectPr w:rsidR="00EC632A" w:rsidSect="00970F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6134" w:rsidRDefault="00326134" w:rsidP="001E50CD">
      <w:pPr>
        <w:keepNext/>
        <w:spacing w:before="240" w:after="60"/>
        <w:ind w:firstLine="10080"/>
        <w:jc w:val="right"/>
        <w:outlineLvl w:val="0"/>
      </w:pPr>
    </w:p>
    <w:sectPr w:rsidR="00326134" w:rsidSect="001E50C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28" w:rsidRDefault="00AC3828" w:rsidP="00EC632A">
      <w:r>
        <w:separator/>
      </w:r>
    </w:p>
  </w:endnote>
  <w:endnote w:type="continuationSeparator" w:id="0">
    <w:p w:rsidR="00AC3828" w:rsidRDefault="00AC3828" w:rsidP="00EC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28" w:rsidRDefault="00AC3828" w:rsidP="00EC632A">
      <w:r>
        <w:separator/>
      </w:r>
    </w:p>
  </w:footnote>
  <w:footnote w:type="continuationSeparator" w:id="0">
    <w:p w:rsidR="00AC3828" w:rsidRDefault="00AC3828" w:rsidP="00EC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AA"/>
    <w:rsid w:val="000070A1"/>
    <w:rsid w:val="000807DE"/>
    <w:rsid w:val="000B3A06"/>
    <w:rsid w:val="000B52D7"/>
    <w:rsid w:val="000C39E8"/>
    <w:rsid w:val="001067DA"/>
    <w:rsid w:val="001220BA"/>
    <w:rsid w:val="001638DB"/>
    <w:rsid w:val="001709FE"/>
    <w:rsid w:val="00172465"/>
    <w:rsid w:val="001A1767"/>
    <w:rsid w:val="001D51AA"/>
    <w:rsid w:val="001E50CD"/>
    <w:rsid w:val="001E5D13"/>
    <w:rsid w:val="001F718B"/>
    <w:rsid w:val="00224764"/>
    <w:rsid w:val="00241F8B"/>
    <w:rsid w:val="00296601"/>
    <w:rsid w:val="002C0A6F"/>
    <w:rsid w:val="00301A8A"/>
    <w:rsid w:val="00326134"/>
    <w:rsid w:val="00330CBD"/>
    <w:rsid w:val="00331BE2"/>
    <w:rsid w:val="0034755C"/>
    <w:rsid w:val="003669C4"/>
    <w:rsid w:val="00382A77"/>
    <w:rsid w:val="00396427"/>
    <w:rsid w:val="003A2DFA"/>
    <w:rsid w:val="003B24C5"/>
    <w:rsid w:val="003F046D"/>
    <w:rsid w:val="003F0C20"/>
    <w:rsid w:val="004044F0"/>
    <w:rsid w:val="0045561E"/>
    <w:rsid w:val="00462D38"/>
    <w:rsid w:val="004C708F"/>
    <w:rsid w:val="004E5FD0"/>
    <w:rsid w:val="004F3418"/>
    <w:rsid w:val="00505F75"/>
    <w:rsid w:val="00527E61"/>
    <w:rsid w:val="00546E0E"/>
    <w:rsid w:val="005748A5"/>
    <w:rsid w:val="005900CF"/>
    <w:rsid w:val="005B6B71"/>
    <w:rsid w:val="005F2FF9"/>
    <w:rsid w:val="0060525B"/>
    <w:rsid w:val="00640F9A"/>
    <w:rsid w:val="00663565"/>
    <w:rsid w:val="00733C28"/>
    <w:rsid w:val="007D4A97"/>
    <w:rsid w:val="007F690B"/>
    <w:rsid w:val="0082433A"/>
    <w:rsid w:val="00825BB6"/>
    <w:rsid w:val="00860F8A"/>
    <w:rsid w:val="00873F14"/>
    <w:rsid w:val="008B5D15"/>
    <w:rsid w:val="008C5EFF"/>
    <w:rsid w:val="00912EF5"/>
    <w:rsid w:val="009245A8"/>
    <w:rsid w:val="00933027"/>
    <w:rsid w:val="00970F1F"/>
    <w:rsid w:val="009843BA"/>
    <w:rsid w:val="009B4D34"/>
    <w:rsid w:val="009D1D05"/>
    <w:rsid w:val="00A03C83"/>
    <w:rsid w:val="00A8562B"/>
    <w:rsid w:val="00A95C9F"/>
    <w:rsid w:val="00AA304C"/>
    <w:rsid w:val="00AA4788"/>
    <w:rsid w:val="00AB4A07"/>
    <w:rsid w:val="00AC258A"/>
    <w:rsid w:val="00AC3828"/>
    <w:rsid w:val="00B03F08"/>
    <w:rsid w:val="00B11FB2"/>
    <w:rsid w:val="00B12272"/>
    <w:rsid w:val="00BF5474"/>
    <w:rsid w:val="00C248EE"/>
    <w:rsid w:val="00C40837"/>
    <w:rsid w:val="00C520C6"/>
    <w:rsid w:val="00C651B0"/>
    <w:rsid w:val="00C66C5F"/>
    <w:rsid w:val="00CE29A4"/>
    <w:rsid w:val="00CE42AE"/>
    <w:rsid w:val="00D006C5"/>
    <w:rsid w:val="00D03867"/>
    <w:rsid w:val="00D5649C"/>
    <w:rsid w:val="00D80CFA"/>
    <w:rsid w:val="00D90463"/>
    <w:rsid w:val="00DA36AE"/>
    <w:rsid w:val="00DA6276"/>
    <w:rsid w:val="00DB1958"/>
    <w:rsid w:val="00E04F59"/>
    <w:rsid w:val="00E1563E"/>
    <w:rsid w:val="00E15FF2"/>
    <w:rsid w:val="00E50A1D"/>
    <w:rsid w:val="00E6396F"/>
    <w:rsid w:val="00E77FA2"/>
    <w:rsid w:val="00EB284C"/>
    <w:rsid w:val="00EC632A"/>
    <w:rsid w:val="00EE3177"/>
    <w:rsid w:val="00EE717A"/>
    <w:rsid w:val="00F20BD5"/>
    <w:rsid w:val="00F34FDE"/>
    <w:rsid w:val="00F44007"/>
    <w:rsid w:val="00F50D2E"/>
    <w:rsid w:val="00F56E6F"/>
    <w:rsid w:val="00F62F15"/>
    <w:rsid w:val="00FA61C5"/>
    <w:rsid w:val="00FB4EF5"/>
    <w:rsid w:val="00FE0DC7"/>
    <w:rsid w:val="00FE3043"/>
    <w:rsid w:val="00FE7AA9"/>
    <w:rsid w:val="00FF213D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0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0F1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5F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66356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F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0F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970F1F"/>
    <w:pPr>
      <w:spacing w:before="100" w:after="100"/>
    </w:pPr>
    <w:rPr>
      <w:rFonts w:ascii="Arial Unicode MS" w:eastAsia="Arial Unicode MS"/>
      <w:sz w:val="24"/>
    </w:rPr>
  </w:style>
  <w:style w:type="character" w:customStyle="1" w:styleId="10">
    <w:name w:val="Заголовок 1 Знак"/>
    <w:basedOn w:val="a0"/>
    <w:link w:val="1"/>
    <w:uiPriority w:val="9"/>
    <w:rsid w:val="000B3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1067D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C63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6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6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63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0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0F1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5F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66356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F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0F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970F1F"/>
    <w:pPr>
      <w:spacing w:before="100" w:after="100"/>
    </w:pPr>
    <w:rPr>
      <w:rFonts w:ascii="Arial Unicode MS" w:eastAsia="Arial Unicode MS"/>
      <w:sz w:val="24"/>
    </w:rPr>
  </w:style>
  <w:style w:type="character" w:customStyle="1" w:styleId="10">
    <w:name w:val="Заголовок 1 Знак"/>
    <w:basedOn w:val="a0"/>
    <w:link w:val="1"/>
    <w:uiPriority w:val="9"/>
    <w:rsid w:val="000B3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1067D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C63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6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6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63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4DA0CA52BA57219EBC8EBF4A1A1929E541C4D03A91842C946E2A9D19F25862F0C58FC922FAB442oFY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DA0CA52BA57219EBC8EBF4A1A1929E541C4D03A91842C946E2A9D19F25862F0C58FCD27F3oBY2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4DA0CA52BA57219EBC8EBF4A1A1929E541C4D03A91842C946E2A9D19F25862F0C58FCB22FAoBY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3C5E-7C76-4AD6-BFA4-D35ECF78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49</Pages>
  <Words>11815</Words>
  <Characters>67352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2020-12-02T11:19:00Z</cp:lastPrinted>
  <dcterms:created xsi:type="dcterms:W3CDTF">2020-11-30T07:49:00Z</dcterms:created>
  <dcterms:modified xsi:type="dcterms:W3CDTF">2020-12-02T11:35:00Z</dcterms:modified>
</cp:coreProperties>
</file>