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24.01.2022</w:t>
      </w:r>
      <w:r>
        <w:rPr>
          <w:sz w:val="28"/>
          <w:szCs w:val="28"/>
        </w:rPr>
        <w:tab/>
        <w:t xml:space="preserve">                                    с. Аксаково                                    № </w:t>
      </w:r>
      <w:r>
        <w:rPr>
          <w:sz w:val="28"/>
          <w:szCs w:val="28"/>
        </w:rPr>
        <w:t>04-п</w:t>
      </w:r>
    </w:p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Об утверждении Порядка и сроков внесения изменений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в перечень главных администраторов источников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финансирования дефицита бюджета муниципального образования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Аксаковский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160.2 Бюджетного кодекса Российской Федерации администрация муниципального образования Аксаковский сельсовет 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overflowPunct w:val="false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1.Утвердить Порядок и сроки внесения изменений в перечень главных администраторов источников финансирования дефицита бюджета администрации муниципального образования Аксаковский сельсовет согласно приложению к постановлению.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/>
        <w:ind w:left="0" w:firstLine="709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>
      <w:pPr>
        <w:pStyle w:val="ListParagraph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 и применяется к правоотношениям, возникающим при исполнении бюджета администрации муниципального образования Аксаковский сельсовет, начиная с бюджета на 2022 год и на плановый период 2023 и 2024 годов.</w:t>
      </w:r>
    </w:p>
    <w:p>
      <w:pPr>
        <w:pStyle w:val="ListParagraph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99" w:hanging="109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>
      <w:pPr>
        <w:pStyle w:val="ListParagraph"/>
        <w:ind w:hang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И.Н. Конаков</w:t>
      </w:r>
    </w:p>
    <w:p>
      <w:pPr>
        <w:pStyle w:val="ListParagraph"/>
        <w:ind w:left="1099" w:firstLine="69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overflowPunct w:val="false"/>
        <w:ind w:left="709" w:firstLine="698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Аксаковский сельсовет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24.01.2022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04-п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администрации  муниципального образования Аксаковский сельсовет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overflowPunct w:val="false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и сроки внесения изменений в перечень главных администраторов источников финансирования дефицита бюджета администрации муниципального образования Аксаковский сельсовет разработаны в соответствии с пунктом 8 Общих требований к закреплению за органами государственной области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 дефицита бюджета субъекта Российской федерации, бюджета территориального фонда обязательного  медицинского страхования, местного бюджета, утвержденных Постановлением Правительства Российской Федерации от 16 сентября 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г. №1568 (далее- Порядок).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В случаях изменения наименования, бюджетных полномочий, состава и (или) функций главных администраторов источников финансирования дефицита бюджета администрации муниципального образования </w:t>
      </w:r>
      <w:r>
        <w:rPr>
          <w:sz w:val="28"/>
          <w:szCs w:val="28"/>
        </w:rPr>
        <w:t>Аксаковский</w:t>
      </w:r>
      <w:r>
        <w:rPr>
          <w:sz w:val="28"/>
          <w:szCs w:val="28"/>
        </w:rPr>
        <w:t xml:space="preserve"> сельсовет,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 бюджета администрации муниципального образования Аксаковск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сельсовет, а также в состав закрепленных за ними кодов классификации источников финансирования дефицита бюджета администрации муниципального образования Аксаковск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вносятся сельсоветом в течение 10 рабочих дней со дня поступления обращения соответствующего главного администратора источников финансирования дефицита бюджета администрации муниципального образования Аксаковского</w:t>
      </w:r>
      <w:bookmarkStart w:id="0" w:name="_GoBack"/>
      <w:bookmarkEnd w:id="0"/>
      <w:r>
        <w:rPr>
          <w:sz w:val="28"/>
          <w:szCs w:val="28"/>
        </w:rPr>
        <w:t xml:space="preserve"> сельсовета без внесения изменений в настоящее постановление.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Изменения, вносимые в перечень главных администраторов источников финансирования дефицита бюджета администрации муниципального образования Аксаковск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сельсовет, предусмотренные пунктом 2 Порядка, утверждаются постановлением администрации муниципального образования Аксаковск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в следующие сроки: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внесенные до 1 октября финансового года, - до 31 декабря текущего финансового года;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внесенные после 1 октября текущего финансового года, - до 1 марта очередного финансового года.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uppressLineNumbers/>
        <w:suppressAutoHyphens w:val="true"/>
        <w:jc w:val="both"/>
        <w:rPr/>
      </w:pPr>
      <w:r>
        <w:rPr/>
      </w:r>
    </w:p>
    <w:p>
      <w:pPr>
        <w:pStyle w:val="Normal"/>
        <w:suppressLineNumbers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4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val="clear" w:fill="FFFFFF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173db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2173db"/>
    <w:pPr>
      <w:widowControl w:val="false"/>
      <w:spacing w:before="9" w:after="0"/>
      <w:ind w:left="122" w:firstLine="698"/>
      <w:jc w:val="both"/>
    </w:pPr>
    <w:rPr>
      <w:sz w:val="22"/>
      <w:szCs w:val="22"/>
      <w:lang w:eastAsia="en-US"/>
    </w:rPr>
  </w:style>
  <w:style w:type="paragraph" w:styleId="ConsPlusTitle" w:customStyle="1">
    <w:name w:val="ConsPlusTitle"/>
    <w:qFormat/>
    <w:rsid w:val="006f0fac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3</Pages>
  <Words>428</Words>
  <Characters>3453</Characters>
  <CharactersWithSpaces>4067</CharactersWithSpaces>
  <Paragraphs>28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2022-01-24T07:29:00Z</dcterms:created>
  <dc:creator>Admin</dc:creator>
  <dc:description/>
  <dc:language>ru-RU</dc:language>
  <cp:lastModifiedBy/>
  <cp:lastPrinted>2022-01-24T14:38:28Z</cp:lastPrinted>
  <dcterms:modified xsi:type="dcterms:W3CDTF">2022-01-24T14:40:42Z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