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Style1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b/>
          <w:sz w:val="28"/>
          <w:szCs w:val="28"/>
          <w:lang w:eastAsia="ru-RU"/>
        </w:rPr>
        <w:t>05.04.2022</w:t>
      </w:r>
      <w:r>
        <w:rPr>
          <w:rFonts w:eastAsia="Times New Roman" w:cs="Times New Roman"/>
          <w:b/>
          <w:sz w:val="28"/>
          <w:szCs w:val="28"/>
          <w:lang w:eastAsia="ru-RU"/>
        </w:rPr>
        <w:tab/>
        <w:t xml:space="preserve">                               с. Аксаково                                    №  </w:t>
      </w:r>
      <w:r>
        <w:rPr>
          <w:rFonts w:eastAsia="Times New Roman" w:cs="Times New Roman"/>
          <w:b/>
          <w:sz w:val="28"/>
          <w:szCs w:val="28"/>
          <w:lang w:eastAsia="ru-RU"/>
        </w:rPr>
        <w:t>24-п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"/>
        <w:spacing w:lineRule="auto" w:line="240" w:before="0" w:after="240"/>
        <w:jc w:val="center"/>
        <w:textAlignment w:val="baseline"/>
        <w:rPr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 утверждении Порядка осуществления бюджетных полномочий главного администратора (администратора) доходов бюджета муниципального образования Аксаковского сельсовета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4 статьи 160.1 Бюджетного кодекса Российской Федерации: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 Утвердить Порядок осуществления бюджетных полномочий главного администратора (администратора) доходов бюджета муниципального образования Аксаковский сельсовет согласно приложению.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  <w:br/>
        <w:t xml:space="preserve">        3. Настоящее постановление вступает в силу с момента его подписания и распространяется на правоотношения, возникшие с 01.01.2022 года.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И.Н. Конаков</w:t>
      </w:r>
    </w:p>
    <w:p>
      <w:pPr>
        <w:pStyle w:val="NormalWeb"/>
        <w:shd w:val="clear" w:color="auto" w:fill="FFFFFF"/>
        <w:spacing w:lineRule="auto" w:line="240"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  <w:br/>
        <w:t xml:space="preserve">  к постановлению </w:t>
        <w:br/>
        <w:t>от 05.04.2022 №  24-п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осуществления бюджетных полномочий главного администратора (администратора) доходов бюджета муниципального образования </w:t>
      </w:r>
      <w:bookmarkStart w:id="0" w:name="_Hlk100043253"/>
      <w:r>
        <w:rPr>
          <w:rFonts w:ascii="Times New Roman" w:hAnsi="Times New Roman"/>
          <w:b/>
          <w:bCs/>
          <w:sz w:val="28"/>
          <w:szCs w:val="28"/>
        </w:rPr>
        <w:t>Аксаковского сельсове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та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разработан в целях:</w:t>
        <w:br/>
        <w:t>- осуществления администрацией Аксаковского сельсовета бюджетных полномочий главного администратора (администратора) доходов бюджета муниципального образования Аксаковский сельсовет;</w:t>
        <w:br/>
        <w:t>- организации исполнения бюджета муниципального образования Аксаковского сельсовета по доходам.</w:t>
        <w:br/>
        <w:t>Порядок определяет правила осуществления бюджетных полномочий главным администратором (администратором) доходов бюджета муниципального образования Аксаковского сельсовета.</w:t>
        <w:br/>
        <w:t xml:space="preserve">        1.2. Главный администратор доходов бюджета муниципального образования Аксаковский сельсовет (далее главный администратор) - Администрация Аксаковского сельсовета Бугурусланского  района Оренбургской области обладает следующими бюджетными полномочиями:</w:t>
        <w:br/>
        <w:t>- представляет сведения, необходимые для составления среднесрочного финансового плана и (или) проекта бюджета муниципального образования Аксаковский сельсовет;</w:t>
        <w:br/>
        <w:t>- представляет сведения для составления и ведения кассового плана бюджета муниципального образования Аксаковский сельсовет;</w:t>
        <w:br/>
        <w:t xml:space="preserve">- формирует и представляет бюджетную отчетность главного администратора доходов бюджета </w:t>
      </w:r>
      <w:bookmarkStart w:id="1" w:name="_Hlk100044998"/>
      <w:r>
        <w:rPr>
          <w:rFonts w:ascii="Times New Roman" w:hAnsi="Times New Roman"/>
          <w:sz w:val="28"/>
          <w:szCs w:val="28"/>
        </w:rPr>
        <w:t>муниципального образования Аксаковский сельсовет</w:t>
      </w:r>
      <w:bookmarkEnd w:id="1"/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представляет для включения в перечень источников доходов Российской Федерации и реестр источников доходов бюджета </w:t>
      </w:r>
      <w:bookmarkStart w:id="2" w:name="_Hlk100045677"/>
      <w:r>
        <w:rPr>
          <w:rFonts w:ascii="Times New Roman" w:hAnsi="Times New Roman"/>
          <w:sz w:val="28"/>
          <w:szCs w:val="28"/>
        </w:rPr>
        <w:t>муниципального образования</w:t>
      </w:r>
      <w:bookmarkEnd w:id="2"/>
      <w:r>
        <w:rPr>
          <w:rFonts w:ascii="Times New Roman" w:hAnsi="Times New Roman"/>
          <w:sz w:val="28"/>
          <w:szCs w:val="28"/>
        </w:rPr>
        <w:t xml:space="preserve"> Аксаковский сельсовет сведения о закрепленных за ним источниках доходов;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  <w:br/>
      </w:r>
      <w:bookmarkStart w:id="3" w:name="_Hlk100046379"/>
      <w:r>
        <w:rPr>
          <w:rFonts w:ascii="Times New Roman" w:hAnsi="Times New Roman"/>
          <w:sz w:val="28"/>
          <w:szCs w:val="28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</w:t>
        <w:br/>
      </w:r>
      <w:bookmarkEnd w:id="3"/>
      <w:r>
        <w:rPr>
          <w:rFonts w:ascii="Times New Roman" w:hAnsi="Times New Roman"/>
          <w:sz w:val="28"/>
          <w:szCs w:val="28"/>
        </w:rPr>
        <w:t xml:space="preserve">        1.3. Главный администратор доходов – Администрация Аксаковского сельсовета Бугурусланского  района Оренбургской области, в связи с отсутствием подведомственных администраторов является администратором доходов и осуществляет следующие полномочия:</w:t>
        <w:br/>
        <w:t xml:space="preserve">- осуществляет начисление, учет и контроль над правильностью исчисления, полнотой и своевременностью осуществления платежей в бюджет муниципального образования Аксаковский сельсовет, пеней и штрафов по ним;                                                                                                          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 бюджета муниципального образования Аксаковский сельсовет;</w:t>
        <w:br/>
        <w:t>- осуществляет взыскание задолженности по платежам в бюджет муниципального образования Аксаковский сельсовет, пеней и штрафов;</w:t>
        <w:br/>
        <w:t xml:space="preserve">- принимает решение о возврате излишне уплаченных (взысканных) платежей в </w:t>
      </w:r>
      <w:bookmarkStart w:id="4" w:name="_Hlk100047516"/>
      <w:r>
        <w:rPr>
          <w:rFonts w:ascii="Times New Roman" w:hAnsi="Times New Roman"/>
          <w:sz w:val="28"/>
          <w:szCs w:val="28"/>
        </w:rPr>
        <w:t>бюджет муниципального образования Аксаковский сельсовет</w:t>
      </w:r>
      <w:bookmarkEnd w:id="4"/>
      <w:r>
        <w:rPr>
          <w:rFonts w:ascii="Times New Roman" w:hAnsi="Times New Roman"/>
          <w:sz w:val="28"/>
          <w:szCs w:val="28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суммы;</w:t>
        <w:br/>
        <w:t>- представляет Заявку на возврат в Управление Федерального казначейства по Оренбургской области (далее - УФК по Оренбургской области) для осуществления возврата в порядке, установленном Министерством финансов Российской Федерации;</w:t>
        <w:br/>
        <w:t>- принимает решение и представляет в УФК по Оренбургской области Уведомление об уточнении вида и принадлежности платежа. 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решение о признании безнадежной к взысканию задолженности по платежам в бюджет муниципального образования _                                                               Аксаковский сельсовет;                                                                                                     - 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                                                                                                                                                         2. Главный администратор в сроки, устанавливаемые нормативным правовым актом о порядке составления проекта бюджета </w:t>
      </w:r>
      <w:bookmarkStart w:id="5" w:name="_Hlk100046882"/>
      <w:r>
        <w:rPr>
          <w:rFonts w:ascii="Times New Roman" w:hAnsi="Times New Roman"/>
          <w:sz w:val="28"/>
          <w:szCs w:val="28"/>
        </w:rPr>
        <w:t>муниципального образования</w:t>
      </w:r>
      <w:bookmarkEnd w:id="5"/>
      <w:r>
        <w:rPr>
          <w:rFonts w:ascii="Times New Roman" w:hAnsi="Times New Roman"/>
          <w:sz w:val="28"/>
          <w:szCs w:val="28"/>
        </w:rPr>
        <w:t xml:space="preserve"> Аксаковский сельсовет, проводит мониторинг, контроль, анализ и прогнозирование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Федерации.</w:t>
        <w:br/>
        <w:t xml:space="preserve">         3. Формирование главным администратором бюджетной отчетности и представление ее в вышестоящие финансовые органы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191н.</w:t>
        <w:br/>
        <w:t xml:space="preserve">Главный администратор несет ответственность за достоверность и своевременность представляемой отчетности.                                                                               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4. Начисление, учет и контроль над правильностью исчисления, полнотой и своевременностью осуществления платежей в бюджет муниципального образования Аксаковский сельсовет, пеней и штрафов по ним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4.1.  Администратор осуществляет начисление по администрируемым доходам в соответствии с законодательством и условиями договоров.</w:t>
        <w:br/>
        <w:t xml:space="preserve">     4.2. Учет начисленных и поступивших сумм доходов в бюджет Аксаковского сельсовета ведется администратором в соответствии с Приказом Минфина РФ от 6 декабря 2010 г. № 162н «Об утверждении Плана счетов бюджетного учета и Инструкции по его применению» с применением кодов бюджетной классификации, утвержденных приказом Минфина России.</w:t>
        <w:br/>
        <w:t xml:space="preserve">    4.3. В случае нарушения плательщиками установленных законодательством сроков перечисления (уплаты) денежных средств по администрируемым доходам в бюджет муниципального образования Аксаковский сельсовет, администратор осуществляет мероприятия по взысканию задолженности по уплате доходов (с учетом сумм начисленных пеней и штрафов) в соответствии с законодательством.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5. Порядок возврата излишне уплаченных (взысканных) платежей (пеней, штрафов, а также процентов за несвоевременное осуществление такого возврата). </w:t>
        <w:br/>
        <w:t xml:space="preserve">      5.1. Возврат излишне уплаченных (взысканных) платежей (пеней, штрафов, а также процентов за несвоевременное осуществление такого возврата) администратором осуществляется в соответствии с Порядком, утвержденным Приказом Минфина России от 13 апреля 2020 г. № 66н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<w:br/>
        <w:t xml:space="preserve">         5.2. Возврат излишне уплаченных (взысканных) платежей из бюджета муниципального образования Аксаковский сельсовет и (или) уточнение вида и принадлежности поступлений в бюджет Аксаковского сельсовета осуществляется  администратором с учетом срока исковой давности, определенного законодательством Российской Федерации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5.3.Администратор принимает решение</w:t>
        <w:br/>
        <w:t xml:space="preserve">о возврате  (об отказе в возврате) излишне уплаченных (взысканных) платежей  по форме согласно приложению к Порядку в течение 30 календарных дней со дня поступления заявления плательщика,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ОКТМО, код бюджетной классификации, сумма возврата).  </w:t>
        <w:br/>
        <w:t xml:space="preserve">       5.4. Ответственность за принятие решений, связанных с возвратом излишне уплаченных (взысканных) платежей и уточнением вида и принадлежности поступлений, несет администратор.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/>
          <w:sz w:val="28"/>
          <w:szCs w:val="28"/>
        </w:rPr>
        <w:t>Приложение к Порядку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бюджетных полномочий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главного администратора (администратора)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доходов бюджета муниципального образования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Аксаковский сельсовет,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являющихся органами местного самоуправления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администратора о возврате поступлений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"____" ____________ 20___ года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Администратор поступлений в бюджет 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Плательщик: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 </w:t>
      </w:r>
      <w:r>
        <w:rPr>
          <w:rFonts w:ascii="Times New Roman" w:hAnsi="Times New Roman"/>
          <w:sz w:val="24"/>
          <w:szCs w:val="24"/>
        </w:rPr>
        <w:t>(наименование учреждения, организации)/ (инициалы, фамилия физического лица)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данные плательщика: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(ИНН, КПП юридического лица, документы, удостоверяющие личность физического лица)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Единица измерения: рублей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 основании заявления плательщика от "____" ______________ 20___ г.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представленных документов проведена проверка   и   установлено   наличие излишне уплаченной суммы в размере __________________________________________________________ рублей.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(сумма прописью)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 результатам проверки, проведенной 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2"/>
          <w:szCs w:val="22"/>
        </w:rPr>
        <w:t>(наименование  администратора доходов бюджета) принято решение о возврате излишне уплаченной суммы плательщику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 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(подпись)                          (инициалы, фамилия)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________________________ _________ 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2"/>
          <w:szCs w:val="22"/>
        </w:rPr>
        <w:t>(наименование должности)              (подпись)    (инициалы, фамилия)</w:t>
      </w:r>
    </w:p>
    <w:p>
      <w:pPr>
        <w:pStyle w:val="Normal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2"/>
          <w:szCs w:val="22"/>
        </w:rPr>
        <w:t>(номер телефона)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 _______________ 20___ г.</w:t>
      </w:r>
    </w:p>
    <w:p>
      <w:pPr>
        <w:pStyle w:val="Normal"/>
        <w:spacing w:before="0" w:after="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sectPr>
      <w:type w:val="nextPage"/>
      <w:pgSz w:w="11906" w:h="16838"/>
      <w:pgMar w:left="1701" w:right="102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74bce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74b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e2354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e2354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B283-477B-4DD9-95B9-1743DA7F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LibreOffice/7.0.1.2$Windows_X86_64 LibreOffice_project/7cbcfc562f6eb6708b5ff7d7397325de9e764452</Application>
  <Pages>6</Pages>
  <Words>1111</Words>
  <Characters>9010</Characters>
  <CharactersWithSpaces>11041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2022-04-05T16:40:00Z</dcterms:created>
  <dc:creator>Тараскина_АВ</dc:creator>
  <dc:description/>
  <dc:language>ru-RU</dc:language>
  <cp:lastModifiedBy/>
  <cp:lastPrinted>2022-04-06T09:31:11Z</cp:lastPrinted>
  <dcterms:modified xsi:type="dcterms:W3CDTF">2022-04-06T09:31:32Z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