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ОВЕТ ДЕПУТАТОВ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5"/>
        <w:jc w:val="center"/>
        <w:rPr>
          <w:rFonts w:ascii="Times New Roman" w:hAnsi="Times New Roman"/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995" cy="635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pt,7.15pt" to="490.6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bCs w:val="false"/>
          <w:sz w:val="28"/>
          <w:szCs w:val="28"/>
        </w:rPr>
        <w:t xml:space="preserve">25.04.2022               </w:t>
      </w:r>
      <w:r>
        <w:rPr>
          <w:b/>
          <w:bCs w:val="false"/>
          <w:sz w:val="28"/>
          <w:szCs w:val="28"/>
        </w:rPr>
        <w:t xml:space="preserve">                       с. Аксаково                                            № </w:t>
      </w:r>
      <w:r>
        <w:rPr>
          <w:b/>
          <w:bCs w:val="false"/>
          <w:sz w:val="28"/>
          <w:szCs w:val="28"/>
        </w:rPr>
        <w:t>7</w:t>
      </w:r>
      <w:r>
        <w:rPr>
          <w:b/>
          <w:bCs w:val="false"/>
          <w:sz w:val="28"/>
          <w:szCs w:val="28"/>
        </w:rPr>
        <w:t>6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 внесении изменений в решение Совета депутатов от 28.12.2021 №60 «О бюджете муниципального образования «Аксаковский сельсовет»  Бугурусланского района Оренбургской области на 2022 год и плановый период 2023 и 2024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№60 от 28.12.2021г. «О бюджете муниципального образования Аксаковский сельсовет Бугурусланского района Оренбургской области на 2022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2023 и 2024 годов» следующие дополнения и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 прогнозируемый общий объем доходов  в сумме </w:t>
      </w:r>
      <w:r>
        <w:rPr>
          <w:sz w:val="28"/>
          <w:szCs w:val="28"/>
        </w:rPr>
        <w:t xml:space="preserve">8 299,9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«прогнозируемый общий объем доходов в сумме 8 689,9  тыс. рублей»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пункте 1 статьи 2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 общий объем расходов  в сумме </w:t>
      </w:r>
      <w:r>
        <w:rPr>
          <w:sz w:val="28"/>
          <w:szCs w:val="28"/>
        </w:rPr>
        <w:t xml:space="preserve">8 299,9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расходов в сумме 10 411,5  тыс. рублей»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Утвердить дефицит поселения на 2022г. в сумме 1 721,6 тыс. рублей.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1 «Поступление доходов в бюджет муниципального образования по кодам видов (подвидов) доходов  на 2022 год и на плановый период 2023 и 2024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Приложение 2 «Распределение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плановый период 2023 и 2024 годов»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3 «Ведомственная структура расходов бюджета муниципального образования «Аксаковский сельсовет» на 2022 год и на плановый период 2023 и 2024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4 «Распределение бюджетных ассигнований бюджета муниципального образования Аксаковский сельсовет на 2022 год и на плановый период 2023 и 2024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5 «</w:t>
      </w:r>
      <w:r>
        <w:rPr>
          <w:sz w:val="28"/>
        </w:rPr>
        <w:t>Распределение бюджетных ассигнований бюджета муниципального образования на 2022 году и плановый период 2023 и 2024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 Приложение №6 «Источники финансирования дефицита бюджета муниципального образования Аксаковский сельсовет Бугурусланского района Оренбургской области на 2022 год и на плановый период 2023 и 2024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 Приложение №7 «Основные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2022 год» изложить в новой редакции.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«Аксаковский сельсовет» на 2022 год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плановый период 2023 и 2024 годов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2022 год и на плановый период 2023 и 2024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spacing w:lineRule="auto" w:line="276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4490,5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4556,1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4620,0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352,0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352,0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  <w:lang w:eastAsia="en-US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  <w:lang w:eastAsia="en-US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  <w:lang w:eastAsia="en-US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sz w:val="24"/>
                  <w:szCs w:val="24"/>
                  <w:lang w:eastAsia="en-US"/>
                </w:rPr>
                <w:t>статьей 228</w:t>
              </w:r>
            </w:hyperlink>
            <w:r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965,0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969,0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0" w:after="0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4" w:right="17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0" w:after="0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100" w:after="100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4" w:right="17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100" w:after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4" w:right="17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4199,4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4199,4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3690,0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2275,0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2240,0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Субсидии бюджетам сельских территорий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8689,9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7896,1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6976,7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0"/>
        <w:gridCol w:w="1274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1056,6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112,1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2022 год и на плановый период 2023 и 2024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60"/>
        <w:gridCol w:w="709"/>
        <w:gridCol w:w="1278"/>
        <w:gridCol w:w="1134"/>
        <w:gridCol w:w="1223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10411,5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71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«Мероприятие в области градорегулирования»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01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60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2022 год и на плановый период 2023 и 2024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10"/>
        <w:gridCol w:w="1276"/>
        <w:gridCol w:w="1275"/>
        <w:gridCol w:w="1130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43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476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63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2402,1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44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11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73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2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№5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2022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2022 году и плановый период 2023 и 2024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339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3"/>
        <w:gridCol w:w="1557"/>
        <w:gridCol w:w="704"/>
        <w:gridCol w:w="558"/>
        <w:gridCol w:w="708"/>
        <w:gridCol w:w="986"/>
        <w:gridCol w:w="988"/>
        <w:gridCol w:w="983"/>
      </w:tblGrid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27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19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3062,1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1753,5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1324,4</w:t>
            </w:r>
          </w:p>
        </w:tc>
      </w:tr>
      <w:tr>
        <w:trPr>
          <w:trHeight w:val="7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82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116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3048,0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2538,1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102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2643,9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45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3193,4</w:t>
            </w:r>
          </w:p>
        </w:tc>
      </w:tr>
      <w:tr>
        <w:trPr>
          <w:trHeight w:val="5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151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2477,4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1708,2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6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152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1585,1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1588,6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1592,4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10411,5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2022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2022 год и на плановый период 2023 и 2024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5"/>
        <w:gridCol w:w="8080"/>
        <w:gridCol w:w="1136"/>
        <w:gridCol w:w="1274"/>
        <w:gridCol w:w="1135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-8689,9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-8689,9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-8689,9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-8689,9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 и на плановый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2023 и 2024 годов»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bCs/>
          <w:color w:val="000000"/>
          <w:sz w:val="24"/>
          <w:szCs w:val="24"/>
        </w:rPr>
        <w:t>от   28.12.2020 года №20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2022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6554"/>
        <w:gridCol w:w="1953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1580,5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spacing w:before="240" w:after="60"/>
        <w:ind w:left="0" w:hanging="0"/>
        <w:jc w:val="right"/>
        <w:outlineLvl w:val="0"/>
        <w:rPr/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basedOn w:val="DefaultParagraphFont"/>
    <w:uiPriority w:val="99"/>
    <w:semiHidden/>
    <w:unhideWhenUsed/>
    <w:rsid w:val="003c6b7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hyperlink" Target="consultantplus://offline/ref=2D600DE88F1F0E6629CBA98A81B44B0564AD0E2AB9C75338D643C7071C6DF3A159DD296EAC929ACBO1jB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49D2-2248-44CD-855D-AF14996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33</Pages>
  <Words>7071</Words>
  <Characters>45781</Characters>
  <CharactersWithSpaces>50595</CharactersWithSpaces>
  <Paragraphs>2872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2022-04-13T11:08:00Z</dcterms:created>
  <dc:creator>1</dc:creator>
  <dc:description/>
  <dc:language>ru-RU</dc:language>
  <cp:lastModifiedBy/>
  <cp:lastPrinted>2022-04-26T12:51:52Z</cp:lastPrinted>
  <dcterms:modified xsi:type="dcterms:W3CDTF">2022-04-26T12:55:21Z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