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ind w:left="0" w:hanging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cs="Times New Roman" w:ascii="Times New Roman" w:hAnsi="Times New Roman"/>
          <w:color w:val="000000" w:themeColor="text1"/>
          <w:sz w:val="26"/>
          <w:szCs w:val="26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40" w:before="0" w:after="0"/>
        <w:ind w:firstLine="567"/>
        <w:jc w:val="center"/>
        <w:rPr>
          <w:b/>
          <w:b/>
          <w:bCs/>
          <w:sz w:val="24"/>
          <w:szCs w:val="24"/>
        </w:rPr>
      </w:pPr>
      <w:r>
        <w:rPr>
          <w:rFonts w:cs="Times New Roman" w:ascii="PT Sans;sans-serif" w:hAnsi="PT Sans;sans-serif"/>
          <w:b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В Оренбургской области</w:t>
      </w:r>
      <w:r>
        <w:rPr>
          <w:rFonts w:cs="Times New Roman" w:ascii="Times New Roman" w:hAnsi="Times New Roman"/>
          <w:b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 </w:t>
      </w:r>
      <w:r>
        <w:rPr>
          <w:rFonts w:cs="Times New Roman" w:ascii="PT Sans;sans-serif" w:hAnsi="PT Sans;sans-serif"/>
          <w:b/>
          <w:bCs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стартовала Всероссийская акция «Сообщи, где торгуют смертью!»</w:t>
      </w:r>
    </w:p>
    <w:p>
      <w:pPr>
        <w:pStyle w:val="Normal"/>
        <w:spacing w:lineRule="auto" w:line="240" w:before="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sz w:val="24"/>
          <w:szCs w:val="24"/>
        </w:rPr>
      </w:pP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Первый этап продлится до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24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 xml:space="preserve">марта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2023 года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br/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Главными целями акции являются пресечение распространения наркотиков, ликвидация наркопритонов, информирование населения по вопросам профилактики наркозависимости, лечение и реабилитация больных наркоманией, а также сокращение уровня наркопреступности.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br/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Сообщить о местонахождении наркопритонов, точках сбыта наркотиков и других преступлениях можно по телефонам:</w:t>
      </w:r>
    </w:p>
    <w:p>
      <w:pPr>
        <w:pStyle w:val="Normal"/>
        <w:spacing w:lineRule="auto" w:line="240" w:before="0" w:after="0"/>
        <w:ind w:firstLine="567"/>
        <w:jc w:val="both"/>
        <w:rPr>
          <w:rFonts w:ascii="PT Sans;sans-serif" w:hAnsi="PT Sans;sans-serif" w:cs="Times New Roman"/>
          <w:b w:val="false"/>
          <w:b/>
          <w:i w:val="false"/>
          <w:i w:val="false"/>
          <w:caps w:val="false"/>
          <w:smallCaps w:val="false"/>
          <w:color w:val="000000" w:themeColor="text1"/>
          <w:spacing w:val="0"/>
        </w:rPr>
      </w:pPr>
      <w:r>
        <w:rPr>
          <w:sz w:val="24"/>
          <w:szCs w:val="24"/>
        </w:rPr>
      </w:r>
    </w:p>
    <w:tbl>
      <w:tblPr>
        <w:tblW w:w="935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8"/>
        <w:gridCol w:w="3117"/>
      </w:tblGrid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hanging="0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Управление ФСКН России по Оренбургской области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8(3532)34-07-51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Бузулукский МРО: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rFonts w:ascii="PT Sans;sans-serif" w:hAnsi="PT Sans;sans-serif" w:cs="Times New Roman"/>
                <w:b w:val="false"/>
                <w:b/>
                <w:i w:val="false"/>
                <w:i w:val="false"/>
                <w:caps w:val="false"/>
                <w:smallCaps w:val="false"/>
                <w:color w:val="000000" w:themeColor="text1"/>
                <w:spacing w:val="0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8(35342)2-07-06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Орский МРО: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8(3537)67-55-22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Бугурусланский МРО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8(35352)3-31-49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Сорочинский МРО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8(35346)4-12-29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Кувандыкский МРО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8(35361)2-32-97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Ясненский МРО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8(35368)2-10-95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Соль-Илецкий МРО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8(35336)2-35-12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УМВД по Оренбургской области: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8(3532)79-10-00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УМВД по г. Оренбургу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8(3532)79-19-62</w:t>
            </w:r>
          </w:p>
        </w:tc>
      </w:tr>
      <w:tr>
        <w:trPr/>
        <w:tc>
          <w:tcPr>
            <w:tcW w:w="6238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УМВД по г. Орску:</w:t>
            </w:r>
          </w:p>
        </w:tc>
        <w:tc>
          <w:tcPr>
            <w:tcW w:w="3117" w:type="dxa"/>
            <w:tcBorders/>
          </w:tcPr>
          <w:p>
            <w:pPr>
              <w:pStyle w:val="Normal"/>
              <w:spacing w:lineRule="auto" w:line="240" w:before="0" w:after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cs="Times New Roman" w:ascii="PT Sans;sans-serif" w:hAnsi="PT Sans;sans-serif"/>
                <w:b w:val="false"/>
                <w:i w:val="false"/>
                <w:caps w:val="false"/>
                <w:smallCaps w:val="false"/>
                <w:color w:val="000000" w:themeColor="text1"/>
                <w:spacing w:val="0"/>
                <w:sz w:val="24"/>
                <w:szCs w:val="24"/>
              </w:rPr>
              <w:t>8(3537)29-57-55</w:t>
            </w:r>
          </w:p>
        </w:tc>
      </w:tr>
    </w:tbl>
    <w:p>
      <w:pPr>
        <w:pStyle w:val="Normal"/>
        <w:spacing w:lineRule="auto" w:line="240" w:before="0" w:after="0"/>
        <w:ind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Кроме того, с имеющейся информацией в органы наркоконтроля можно обратиться: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лично или в письменном виде (почтой) по адресу: 460000, г. Оренбург, ул. Кирова д.32;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в письменном виде (электронным сообщением) на адрес электронной почты: ufskn@list.ru;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оставить сообщение в рубрике «горячая линия» на сайте управления www.56.fskn.gov.ru;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в письменном виде по факсу: 8(3532)77-41-17.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br/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Консультации по вопросам выявления, лечения и реабилитации больных наркоманией можно получить по телефонам: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Областной наркологический диспансер: 8(3532)57-26-26, 8(3532)40-46-78.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t xml:space="preserve">— </w:t>
      </w:r>
      <w:r>
        <w:rPr>
          <w:rFonts w:cs="Times New Roman" w:ascii="PT Sans;sans-serif" w:hAnsi="PT Sans;sans-serif"/>
          <w:b w:val="false"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t>Детский телефон доверия: 8-800-200-01-22, 64-63-07, 36-45-55.</w:t>
      </w:r>
      <w:r>
        <w:rPr>
          <w:rFonts w:cs="Times New Roman" w:ascii="Times New Roman" w:hAnsi="Times New Roman"/>
          <w:b/>
          <w:i w:val="false"/>
          <w:caps w:val="false"/>
          <w:smallCaps w:val="false"/>
          <w:color w:val="000000" w:themeColor="text1"/>
          <w:spacing w:val="0"/>
          <w:sz w:val="24"/>
          <w:szCs w:val="24"/>
        </w:rPr>
        <w:br/>
        <w:br/>
      </w:r>
    </w:p>
    <w:sectPr>
      <w:headerReference w:type="default" r:id="rId2"/>
      <w:type w:val="nextPage"/>
      <w:pgSz w:w="11906" w:h="16838"/>
      <w:pgMar w:left="1701" w:right="850" w:header="708" w:top="765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PT Sans">
    <w:altName w:val="sans-serif"/>
    <w:charset w:val="cc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616687346"/>
    </w:sdtPr>
    <w:sdtContent>
      <w:p>
        <w:pPr>
          <w:pStyle w:val="Style24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7485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601e3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01e33"/>
    <w:rPr>
      <w:b/>
      <w:bCs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73576"/>
    <w:rPr>
      <w:rFonts w:ascii="Tahoma" w:hAnsi="Tahoma" w:cs="Tahoma"/>
      <w:sz w:val="16"/>
      <w:szCs w:val="16"/>
    </w:rPr>
  </w:style>
  <w:style w:type="character" w:styleId="Style16" w:customStyle="1">
    <w:name w:val="Верхний колонтитул Знак"/>
    <w:basedOn w:val="DefaultParagraphFont"/>
    <w:link w:val="a9"/>
    <w:uiPriority w:val="99"/>
    <w:qFormat/>
    <w:rsid w:val="009e1ca3"/>
    <w:rPr/>
  </w:style>
  <w:style w:type="character" w:styleId="Style17" w:customStyle="1">
    <w:name w:val="Нижний колонтитул Знак"/>
    <w:basedOn w:val="DefaultParagraphFont"/>
    <w:link w:val="ab"/>
    <w:uiPriority w:val="99"/>
    <w:qFormat/>
    <w:rsid w:val="009e1ca3"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01e3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2c57fc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7357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a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c"/>
    <w:uiPriority w:val="99"/>
    <w:unhideWhenUsed/>
    <w:rsid w:val="009e1ca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DE18A-0B38-44ED-800C-3195F9CD1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Application>LibreOffice/7.0.1.2$Windows_X86_64 LibreOffice_project/7cbcfc562f6eb6708b5ff7d7397325de9e764452</Application>
  <Pages>1</Pages>
  <Words>174</Words>
  <Characters>1349</Characters>
  <CharactersWithSpaces>1509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2023-02-01T05:08:00Z</dcterms:created>
  <dc:creator>Иришка</dc:creator>
  <dc:description/>
  <dc:language>ru-RU</dc:language>
  <cp:lastModifiedBy/>
  <cp:lastPrinted>2022-01-14T09:12:00Z</cp:lastPrinted>
  <dcterms:modified xsi:type="dcterms:W3CDTF">2023-03-10T12:20:51Z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