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Бугурусланской межрайонной прокуратурой выявлены нарушения в деятельности добровольных пожарных команд муниципальных образований.</w:t>
      </w:r>
    </w:p>
    <w:p>
      <w:pPr>
        <w:pStyle w:val="Style27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Бугурусланской межрайонной прокуратурой выявлены нарушения в деятельности добровольных пожарных команд на территории двух муниципальных образований Бугурусланского района.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на территории 2 муниципальных образований учреждено общественное учреждение «Территориальная добровольная пожарная команда», которые действуют на основании Положений об общественном учреждении.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установлено, что администрациями сельсоветов с членами добровольной пожарной команды заключили договора гражданско-правового характера на проведение работ по тушению пожаров, спасению людей</w:t>
        <w:tab/>
        <w:t>и имущества при пожарах, оказание первой помощи пострадавшим, проведение иных необходимых аварийно-спасательных работ.</w:t>
      </w:r>
    </w:p>
    <w:p>
      <w:pPr>
        <w:pStyle w:val="Normal"/>
        <w:ind w:left="0" w:right="0"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Однако в нарушении </w:t>
      </w:r>
      <w:r>
        <w:rPr>
          <w:rFonts w:ascii="Times New Roman" w:hAnsi="Times New Roman"/>
          <w:color w:val="000000"/>
          <w:sz w:val="28"/>
          <w:szCs w:val="28"/>
        </w:rPr>
        <w:t xml:space="preserve">требований ФЗ «О добровольной пожарной охране» </w:t>
      </w:r>
      <w:r>
        <w:rPr>
          <w:rFonts w:ascii="Times New Roman" w:hAnsi="Times New Roman"/>
          <w:sz w:val="28"/>
          <w:szCs w:val="28"/>
        </w:rPr>
        <w:t xml:space="preserve">администрациями муниципальных образований до настоящего времени </w:t>
      </w:r>
      <w:r>
        <w:rPr>
          <w:rFonts w:ascii="Times New Roman" w:hAnsi="Times New Roman"/>
          <w:color w:val="000000"/>
          <w:sz w:val="28"/>
          <w:szCs w:val="28"/>
        </w:rPr>
        <w:t>личное страхование и соответствующее обучение членов добровольной пожарной команды на период исполнения ими обязанностей добровольных пожарных не проведено.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выявленными нарушениями, межрайонная прокуратура обратилась в суд с административными исковыми заявлениями к двум администрациям сельских поселений о признании незаконными бездействие администраций сельсоветов и обязании </w:t>
      </w:r>
      <w:r>
        <w:rPr>
          <w:rFonts w:ascii="Times New Roman" w:hAnsi="Times New Roman"/>
          <w:sz w:val="28"/>
          <w:szCs w:val="28"/>
          <w:shd w:fill="FFFFFF" w:val="clear"/>
        </w:rPr>
        <w:t>устранить вышеуказанные нарушения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autoSpaceDE w:val="false"/>
        <w:spacing w:before="0" w:after="16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zh-CN"/>
        </w:rPr>
        <w:t>Иск находится на стадии рассмотрения.</w:t>
      </w:r>
    </w:p>
    <w:sectPr>
      <w:headerReference w:type="default" r:id="rId2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5122832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01e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1e33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73576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9e1ca3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9e1ca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01e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57f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735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Абзац списка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E18A-0B38-44ED-800C-3195F9CD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LibreOffice/7.0.1.2$Windows_X86_64 LibreOffice_project/7cbcfc562f6eb6708b5ff7d7397325de9e764452</Application>
  <Pages>1</Pages>
  <Words>157</Words>
  <Characters>1272</Characters>
  <CharactersWithSpaces>1422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2023-02-01T05:08:00Z</dcterms:created>
  <dc:creator>Иришка</dc:creator>
  <dc:description/>
  <dc:language>ru-RU</dc:language>
  <cp:lastModifiedBy/>
  <cp:lastPrinted>2022-01-14T09:12:00Z</cp:lastPrinted>
  <dcterms:modified xsi:type="dcterms:W3CDTF">2023-05-18T10:40:58Z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